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180" w:rightFromText="180" w:horzAnchor="margin" w:tblpXSpec="center" w:tblpY="-870"/>
        <w:tblW w:w="10975" w:type="dxa"/>
        <w:tblLayout w:type="fixed"/>
        <w:tblCellMar>
          <w:left w:w="115" w:type="dxa"/>
          <w:right w:w="115" w:type="dxa"/>
        </w:tblCellMar>
        <w:tblLook w:val="04A0" w:firstRow="1" w:lastRow="0" w:firstColumn="1" w:lastColumn="0" w:noHBand="0" w:noVBand="1"/>
      </w:tblPr>
      <w:tblGrid>
        <w:gridCol w:w="1513"/>
        <w:gridCol w:w="1362"/>
        <w:gridCol w:w="706"/>
        <w:gridCol w:w="2084"/>
        <w:gridCol w:w="2790"/>
        <w:gridCol w:w="2520"/>
      </w:tblGrid>
      <w:tr w:rsidR="00AE5F9D" w:rsidRPr="002A1DE4" w14:paraId="22149423" w14:textId="77777777" w:rsidTr="00023433">
        <w:tc>
          <w:tcPr>
            <w:tcW w:w="10975" w:type="dxa"/>
            <w:gridSpan w:val="6"/>
            <w:shd w:val="clear" w:color="auto" w:fill="17365D" w:themeFill="text2" w:themeFillShade="BF"/>
            <w:vAlign w:val="center"/>
          </w:tcPr>
          <w:p w14:paraId="1350E958" w14:textId="19473144" w:rsidR="00AE5F9D" w:rsidRPr="007F2434" w:rsidRDefault="00AE5F9D" w:rsidP="007F2434">
            <w:pPr>
              <w:pStyle w:val="ListParagraph"/>
              <w:numPr>
                <w:ilvl w:val="0"/>
                <w:numId w:val="4"/>
              </w:numPr>
              <w:spacing w:before="120" w:after="120"/>
              <w:jc w:val="center"/>
              <w:rPr>
                <w:rFonts w:asciiTheme="majorHAnsi" w:hAnsiTheme="majorHAnsi"/>
                <w:color w:val="FFFFFF" w:themeColor="background1"/>
                <w:szCs w:val="24"/>
              </w:rPr>
            </w:pPr>
            <w:r w:rsidRPr="007F2434">
              <w:rPr>
                <w:rFonts w:asciiTheme="majorHAnsi" w:hAnsiTheme="majorHAnsi"/>
                <w:color w:val="FFFFFF" w:themeColor="background1"/>
                <w:szCs w:val="24"/>
              </w:rPr>
              <w:t xml:space="preserve">Inquiry Design Model </w:t>
            </w:r>
            <w:r w:rsidR="001A7204" w:rsidRPr="007F2434">
              <w:rPr>
                <w:rFonts w:asciiTheme="majorHAnsi" w:hAnsiTheme="majorHAnsi"/>
                <w:color w:val="FFFFFF" w:themeColor="background1"/>
                <w:szCs w:val="24"/>
              </w:rPr>
              <w:t xml:space="preserve">(IDM) </w:t>
            </w:r>
            <w:r w:rsidR="00867717" w:rsidRPr="007F2434">
              <w:rPr>
                <w:rFonts w:asciiTheme="majorHAnsi" w:hAnsiTheme="majorHAnsi"/>
                <w:color w:val="FFFFFF" w:themeColor="background1"/>
                <w:szCs w:val="24"/>
              </w:rPr>
              <w:t>Blueprint</w:t>
            </w:r>
            <w:r w:rsidR="00091926" w:rsidRPr="007F2434">
              <w:rPr>
                <w:rFonts w:asciiTheme="majorHAnsi" w:hAnsiTheme="majorHAnsi"/>
                <w:color w:val="FFFFFF" w:themeColor="background1"/>
                <w:szCs w:val="24"/>
              </w:rPr>
              <w:t>™</w:t>
            </w:r>
          </w:p>
        </w:tc>
      </w:tr>
      <w:tr w:rsidR="00AE5F9D" w:rsidRPr="002A1DE4" w14:paraId="5BA3D575" w14:textId="77777777" w:rsidTr="00023433">
        <w:trPr>
          <w:trHeight w:val="800"/>
        </w:trPr>
        <w:tc>
          <w:tcPr>
            <w:tcW w:w="1513" w:type="dxa"/>
            <w:shd w:val="clear" w:color="auto" w:fill="666666"/>
            <w:vAlign w:val="center"/>
          </w:tcPr>
          <w:p w14:paraId="0A83BAEA" w14:textId="77777777" w:rsidR="00AE5F9D" w:rsidRPr="002A1DE4" w:rsidRDefault="00AE5F9D" w:rsidP="00C50A97">
            <w:pPr>
              <w:spacing w:before="120" w:after="120"/>
              <w:jc w:val="center"/>
              <w:rPr>
                <w:rFonts w:asciiTheme="majorHAnsi" w:eastAsia="Georgia" w:hAnsiTheme="majorHAnsi" w:cs="Georgia"/>
                <w:b/>
                <w:color w:val="FFFFFF" w:themeColor="background1"/>
                <w:sz w:val="21"/>
                <w:szCs w:val="21"/>
              </w:rPr>
            </w:pPr>
            <w:r w:rsidRPr="002A1DE4">
              <w:rPr>
                <w:rFonts w:asciiTheme="majorHAnsi" w:eastAsia="Georgia" w:hAnsiTheme="majorHAnsi" w:cs="Georgia"/>
                <w:b/>
                <w:color w:val="FFFFFF" w:themeColor="background1"/>
                <w:sz w:val="21"/>
                <w:szCs w:val="21"/>
              </w:rPr>
              <w:t>Compelling Question</w:t>
            </w:r>
          </w:p>
        </w:tc>
        <w:tc>
          <w:tcPr>
            <w:tcW w:w="9462" w:type="dxa"/>
            <w:gridSpan w:val="5"/>
            <w:vAlign w:val="center"/>
          </w:tcPr>
          <w:p w14:paraId="26A1950C" w14:textId="67832B9A" w:rsidR="00AE5F9D" w:rsidRDefault="00D67A5A" w:rsidP="00C50A97">
            <w:pPr>
              <w:pStyle w:val="NormalWeb"/>
              <w:spacing w:before="120" w:beforeAutospacing="0" w:after="120" w:afterAutospacing="0"/>
              <w:rPr>
                <w:rFonts w:asciiTheme="majorHAnsi" w:hAnsiTheme="majorHAnsi"/>
                <w:sz w:val="21"/>
                <w:szCs w:val="21"/>
              </w:rPr>
            </w:pPr>
            <w:r>
              <w:rPr>
                <w:rFonts w:asciiTheme="majorHAnsi" w:hAnsiTheme="majorHAnsi"/>
                <w:sz w:val="21"/>
                <w:szCs w:val="21"/>
              </w:rPr>
              <w:t>According the U.S. government, how important were the contributions of</w:t>
            </w:r>
            <w:r w:rsidR="0043414A">
              <w:rPr>
                <w:rFonts w:asciiTheme="majorHAnsi" w:hAnsiTheme="majorHAnsi"/>
                <w:sz w:val="21"/>
                <w:szCs w:val="21"/>
              </w:rPr>
              <w:t xml:space="preserve"> the home front in </w:t>
            </w:r>
            <w:r>
              <w:rPr>
                <w:rFonts w:asciiTheme="majorHAnsi" w:hAnsiTheme="majorHAnsi"/>
                <w:sz w:val="21"/>
                <w:szCs w:val="21"/>
              </w:rPr>
              <w:t>achieving</w:t>
            </w:r>
            <w:r w:rsidR="00554EE5">
              <w:rPr>
                <w:rFonts w:asciiTheme="majorHAnsi" w:hAnsiTheme="majorHAnsi"/>
                <w:sz w:val="21"/>
                <w:szCs w:val="21"/>
              </w:rPr>
              <w:t xml:space="preserve"> the</w:t>
            </w:r>
            <w:r w:rsidR="0043414A">
              <w:rPr>
                <w:rFonts w:asciiTheme="majorHAnsi" w:hAnsiTheme="majorHAnsi"/>
                <w:sz w:val="21"/>
                <w:szCs w:val="21"/>
              </w:rPr>
              <w:t xml:space="preserve"> United States’ victory in World War II?</w:t>
            </w:r>
          </w:p>
          <w:p w14:paraId="7AA65F52" w14:textId="7422D7A8" w:rsidR="00327680" w:rsidRPr="002A1DE4" w:rsidRDefault="00327680" w:rsidP="00C50A97">
            <w:pPr>
              <w:pStyle w:val="NormalWeb"/>
              <w:spacing w:before="120" w:beforeAutospacing="0" w:after="120" w:afterAutospacing="0"/>
              <w:rPr>
                <w:rFonts w:asciiTheme="majorHAnsi" w:hAnsiTheme="majorHAnsi"/>
                <w:sz w:val="21"/>
                <w:szCs w:val="21"/>
              </w:rPr>
            </w:pPr>
          </w:p>
        </w:tc>
      </w:tr>
      <w:tr w:rsidR="00AE5F9D" w:rsidRPr="002A1DE4" w14:paraId="6A901379" w14:textId="77777777" w:rsidTr="00023433">
        <w:trPr>
          <w:trHeight w:val="827"/>
        </w:trPr>
        <w:tc>
          <w:tcPr>
            <w:tcW w:w="1513" w:type="dxa"/>
            <w:shd w:val="clear" w:color="auto" w:fill="666666"/>
            <w:vAlign w:val="center"/>
          </w:tcPr>
          <w:p w14:paraId="3740CF55" w14:textId="5D40D679" w:rsidR="00AE5F9D" w:rsidRPr="002A1DE4" w:rsidRDefault="00AE5F9D" w:rsidP="00C50A97">
            <w:pPr>
              <w:spacing w:before="120" w:after="120"/>
              <w:jc w:val="center"/>
              <w:rPr>
                <w:rFonts w:asciiTheme="majorHAnsi" w:eastAsia="Georgia" w:hAnsiTheme="majorHAnsi" w:cs="Georgia"/>
                <w:color w:val="FFFFFF" w:themeColor="background1"/>
                <w:sz w:val="21"/>
                <w:szCs w:val="21"/>
              </w:rPr>
            </w:pPr>
            <w:r w:rsidRPr="002A1DE4">
              <w:rPr>
                <w:rFonts w:asciiTheme="majorHAnsi" w:eastAsia="Georgia" w:hAnsiTheme="majorHAnsi" w:cs="Georgia"/>
                <w:color w:val="FFFFFF" w:themeColor="background1"/>
                <w:sz w:val="21"/>
                <w:szCs w:val="21"/>
              </w:rPr>
              <w:t>Standards</w:t>
            </w:r>
            <w:r w:rsidR="00DD4AFD">
              <w:rPr>
                <w:rFonts w:asciiTheme="majorHAnsi" w:eastAsia="Georgia" w:hAnsiTheme="majorHAnsi" w:cs="Georgia"/>
                <w:color w:val="FFFFFF" w:themeColor="background1"/>
                <w:sz w:val="21"/>
                <w:szCs w:val="21"/>
              </w:rPr>
              <w:t xml:space="preserve"> and Practices</w:t>
            </w:r>
          </w:p>
        </w:tc>
        <w:tc>
          <w:tcPr>
            <w:tcW w:w="9462" w:type="dxa"/>
            <w:gridSpan w:val="5"/>
            <w:shd w:val="clear" w:color="auto" w:fill="auto"/>
            <w:vAlign w:val="center"/>
          </w:tcPr>
          <w:p w14:paraId="1DDEEC7F" w14:textId="38D5811D" w:rsidR="00327680" w:rsidRDefault="0032742B" w:rsidP="00C50A97">
            <w:pPr>
              <w:spacing w:before="120" w:after="120"/>
              <w:rPr>
                <w:rFonts w:asciiTheme="majorHAnsi" w:hAnsiTheme="majorHAnsi"/>
                <w:b/>
                <w:sz w:val="21"/>
                <w:szCs w:val="21"/>
              </w:rPr>
            </w:pPr>
            <w:r>
              <w:rPr>
                <w:rFonts w:asciiTheme="majorHAnsi" w:hAnsiTheme="majorHAnsi"/>
                <w:b/>
                <w:sz w:val="21"/>
                <w:szCs w:val="21"/>
              </w:rPr>
              <w:t>8.6 World War II: The aggression of the Axis powers threatened United States security and led to its entry into World War II.  The nature and consequences of warfare during World War II transformed the United States and the global community.  The damage from total warfare and atrocities</w:t>
            </w:r>
            <w:r w:rsidR="0043414A">
              <w:rPr>
                <w:rFonts w:asciiTheme="majorHAnsi" w:hAnsiTheme="majorHAnsi"/>
                <w:b/>
                <w:sz w:val="21"/>
                <w:szCs w:val="21"/>
              </w:rPr>
              <w:t xml:space="preserve"> such as the Holocaust led to the call for international efforts to protect human rights and prevent future wars.  </w:t>
            </w:r>
          </w:p>
          <w:p w14:paraId="0B101BA9" w14:textId="2E2CACC8" w:rsidR="0043414A" w:rsidRDefault="0043414A" w:rsidP="00C50A97">
            <w:pPr>
              <w:spacing w:before="120" w:after="120"/>
              <w:rPr>
                <w:rFonts w:asciiTheme="majorHAnsi" w:hAnsiTheme="majorHAnsi"/>
                <w:sz w:val="21"/>
                <w:szCs w:val="21"/>
              </w:rPr>
            </w:pPr>
            <w:r>
              <w:rPr>
                <w:rFonts w:asciiTheme="majorHAnsi" w:hAnsiTheme="majorHAnsi"/>
                <w:b/>
                <w:sz w:val="21"/>
                <w:szCs w:val="21"/>
              </w:rPr>
              <w:t xml:space="preserve">                8.6b </w:t>
            </w:r>
            <w:r>
              <w:rPr>
                <w:rFonts w:asciiTheme="majorHAnsi" w:hAnsiTheme="majorHAnsi"/>
                <w:sz w:val="21"/>
                <w:szCs w:val="21"/>
              </w:rPr>
              <w:t xml:space="preserve">From 1939 to 1941, the United States government tried to maintain neutrality while providing aid to Britain but was drawn into the war by the Japanese attack on Pearl Harbor.  The United States fought a war on multiple fronts.  At home, the economy was converted to war production, and essential resources were rationed to ensure adequate supplies for military use.  </w:t>
            </w:r>
          </w:p>
          <w:p w14:paraId="6A9B2E23" w14:textId="5D942112" w:rsidR="0043414A" w:rsidRDefault="0043414A" w:rsidP="00C50A97">
            <w:pPr>
              <w:pStyle w:val="ListParagraph"/>
              <w:numPr>
                <w:ilvl w:val="0"/>
                <w:numId w:val="1"/>
              </w:numPr>
              <w:spacing w:before="120" w:after="120"/>
              <w:rPr>
                <w:rFonts w:asciiTheme="majorHAnsi" w:hAnsiTheme="majorHAnsi"/>
                <w:sz w:val="21"/>
                <w:szCs w:val="21"/>
              </w:rPr>
            </w:pPr>
            <w:r>
              <w:rPr>
                <w:rFonts w:asciiTheme="majorHAnsi" w:hAnsiTheme="majorHAnsi"/>
                <w:sz w:val="21"/>
                <w:szCs w:val="21"/>
              </w:rPr>
              <w:t>Students will investigate the impact of the war on the American economy and day-to-day life.</w:t>
            </w:r>
          </w:p>
          <w:p w14:paraId="02ED3579" w14:textId="77777777" w:rsidR="00554EE5" w:rsidRPr="0043414A" w:rsidRDefault="00554EE5" w:rsidP="00554EE5">
            <w:pPr>
              <w:pStyle w:val="ListParagraph"/>
              <w:spacing w:before="120" w:after="120"/>
              <w:ind w:left="1290"/>
              <w:rPr>
                <w:rFonts w:asciiTheme="majorHAnsi" w:hAnsiTheme="majorHAnsi"/>
                <w:sz w:val="21"/>
                <w:szCs w:val="21"/>
              </w:rPr>
            </w:pPr>
          </w:p>
          <w:p w14:paraId="4C5EC3F3" w14:textId="6BCFB2F7" w:rsidR="00327680" w:rsidRPr="00AA703E" w:rsidRDefault="00AA703E" w:rsidP="00C50A97">
            <w:pPr>
              <w:pStyle w:val="ListParagraph"/>
              <w:numPr>
                <w:ilvl w:val="0"/>
                <w:numId w:val="2"/>
              </w:numPr>
              <w:spacing w:before="120" w:after="120"/>
              <w:rPr>
                <w:rFonts w:asciiTheme="majorHAnsi" w:hAnsiTheme="majorHAnsi"/>
                <w:sz w:val="21"/>
                <w:szCs w:val="21"/>
              </w:rPr>
            </w:pPr>
            <w:r>
              <w:rPr>
                <w:rFonts w:asciiTheme="majorHAnsi" w:hAnsiTheme="majorHAnsi"/>
                <w:sz w:val="21"/>
                <w:szCs w:val="21"/>
              </w:rPr>
              <w:t xml:space="preserve">Time, Continuity, and Change        Power, Authority, and Governance                         </w:t>
            </w:r>
          </w:p>
        </w:tc>
      </w:tr>
      <w:tr w:rsidR="00DD4AFD" w:rsidRPr="002A1DE4" w14:paraId="7B9B33A2" w14:textId="77777777" w:rsidTr="00023433">
        <w:tc>
          <w:tcPr>
            <w:tcW w:w="1513" w:type="dxa"/>
            <w:shd w:val="clear" w:color="auto" w:fill="666666"/>
            <w:vAlign w:val="center"/>
          </w:tcPr>
          <w:p w14:paraId="0FDF8557" w14:textId="0401E17D" w:rsidR="00DD4AFD" w:rsidRPr="002A1DE4" w:rsidRDefault="00DD4AFD" w:rsidP="00C50A97">
            <w:pPr>
              <w:spacing w:before="120" w:after="120"/>
              <w:jc w:val="center"/>
              <w:rPr>
                <w:rFonts w:asciiTheme="majorHAnsi" w:eastAsia="Georgia" w:hAnsiTheme="majorHAnsi" w:cs="Georgia"/>
                <w:color w:val="FFFFFF" w:themeColor="background1"/>
                <w:sz w:val="21"/>
                <w:szCs w:val="21"/>
              </w:rPr>
            </w:pPr>
            <w:r>
              <w:rPr>
                <w:rFonts w:asciiTheme="majorHAnsi" w:eastAsia="Georgia" w:hAnsiTheme="majorHAnsi" w:cs="Georgia"/>
                <w:color w:val="FFFFFF" w:themeColor="background1"/>
                <w:sz w:val="21"/>
                <w:szCs w:val="21"/>
              </w:rPr>
              <w:t>Staging the Question</w:t>
            </w:r>
          </w:p>
        </w:tc>
        <w:tc>
          <w:tcPr>
            <w:tcW w:w="9462" w:type="dxa"/>
            <w:gridSpan w:val="5"/>
            <w:shd w:val="clear" w:color="auto" w:fill="auto"/>
            <w:vAlign w:val="center"/>
          </w:tcPr>
          <w:p w14:paraId="17786982" w14:textId="7E2AF05F" w:rsidR="00DD4AFD" w:rsidRDefault="00AA703E" w:rsidP="00C50A97">
            <w:pPr>
              <w:spacing w:before="120" w:after="120"/>
              <w:rPr>
                <w:rFonts w:asciiTheme="majorHAnsi" w:hAnsiTheme="majorHAnsi"/>
                <w:sz w:val="21"/>
                <w:szCs w:val="21"/>
              </w:rPr>
            </w:pPr>
            <w:r>
              <w:rPr>
                <w:rFonts w:asciiTheme="majorHAnsi" w:hAnsiTheme="majorHAnsi"/>
                <w:sz w:val="21"/>
                <w:szCs w:val="21"/>
              </w:rPr>
              <w:t>Discuss how American military ac</w:t>
            </w:r>
            <w:r w:rsidR="00F90504">
              <w:rPr>
                <w:rFonts w:asciiTheme="majorHAnsi" w:hAnsiTheme="majorHAnsi"/>
                <w:sz w:val="21"/>
                <w:szCs w:val="21"/>
              </w:rPr>
              <w:t>tions overseas affect American families at home after viewing the Three Doors Down video for their hit “When I’m Gone.”</w:t>
            </w:r>
          </w:p>
          <w:p w14:paraId="0D0B0A6A" w14:textId="77777777" w:rsidR="00DD4AFD" w:rsidRDefault="00DD4AFD" w:rsidP="00C50A97">
            <w:pPr>
              <w:spacing w:before="120" w:after="120"/>
              <w:rPr>
                <w:rFonts w:asciiTheme="majorHAnsi" w:hAnsiTheme="majorHAnsi"/>
                <w:sz w:val="21"/>
                <w:szCs w:val="21"/>
              </w:rPr>
            </w:pPr>
          </w:p>
        </w:tc>
      </w:tr>
      <w:tr w:rsidR="00023433" w:rsidRPr="002A1DE4" w14:paraId="326CC15A" w14:textId="77777777" w:rsidTr="00F552BF">
        <w:trPr>
          <w:trHeight w:val="917"/>
        </w:trPr>
        <w:tc>
          <w:tcPr>
            <w:tcW w:w="2875" w:type="dxa"/>
            <w:gridSpan w:val="2"/>
            <w:shd w:val="clear" w:color="auto" w:fill="D9D9D9" w:themeFill="background1" w:themeFillShade="D9"/>
            <w:vAlign w:val="center"/>
          </w:tcPr>
          <w:p w14:paraId="3447ECC3" w14:textId="77777777" w:rsidR="00023433" w:rsidRPr="002A1DE4" w:rsidRDefault="00023433" w:rsidP="00C50A97">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Supporting </w:t>
            </w:r>
          </w:p>
          <w:p w14:paraId="4652CC95" w14:textId="77777777" w:rsidR="00023433" w:rsidRPr="002A1DE4" w:rsidRDefault="00023433" w:rsidP="00C50A97">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 xml:space="preserve">Question 1 </w:t>
            </w:r>
          </w:p>
        </w:tc>
        <w:tc>
          <w:tcPr>
            <w:tcW w:w="2790" w:type="dxa"/>
            <w:gridSpan w:val="2"/>
            <w:shd w:val="clear" w:color="auto" w:fill="D9D9D9" w:themeFill="background1" w:themeFillShade="D9"/>
            <w:vAlign w:val="center"/>
          </w:tcPr>
          <w:p w14:paraId="717F3E80" w14:textId="77777777" w:rsidR="00023433" w:rsidRPr="002A1DE4" w:rsidRDefault="00023433" w:rsidP="00C50A97">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Supporting </w:t>
            </w:r>
          </w:p>
          <w:p w14:paraId="398DB48E" w14:textId="77777777" w:rsidR="00023433" w:rsidRPr="002A1DE4" w:rsidRDefault="00023433" w:rsidP="00C50A97">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 xml:space="preserve">Question 2 </w:t>
            </w:r>
          </w:p>
        </w:tc>
        <w:tc>
          <w:tcPr>
            <w:tcW w:w="2790" w:type="dxa"/>
            <w:tcBorders>
              <w:bottom w:val="single" w:sz="4" w:space="0" w:color="auto"/>
            </w:tcBorders>
            <w:shd w:val="clear" w:color="auto" w:fill="D9D9D9" w:themeFill="background1" w:themeFillShade="D9"/>
            <w:vAlign w:val="center"/>
          </w:tcPr>
          <w:p w14:paraId="5F2C89C0" w14:textId="77777777" w:rsidR="00023433" w:rsidRDefault="00023433" w:rsidP="00C50A97">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Supporting </w:t>
            </w:r>
          </w:p>
          <w:p w14:paraId="75E7914D" w14:textId="4AAD64F7" w:rsidR="00023433" w:rsidRPr="002A1DE4" w:rsidRDefault="00023433" w:rsidP="00C50A97">
            <w:pPr>
              <w:spacing w:before="120" w:after="120"/>
              <w:jc w:val="center"/>
              <w:rPr>
                <w:rFonts w:asciiTheme="majorHAnsi" w:eastAsia="Georgia" w:hAnsiTheme="majorHAnsi" w:cs="Georgia"/>
                <w:b/>
                <w:sz w:val="21"/>
                <w:szCs w:val="21"/>
              </w:rPr>
            </w:pPr>
            <w:r>
              <w:rPr>
                <w:rFonts w:asciiTheme="majorHAnsi" w:eastAsia="Georgia" w:hAnsiTheme="majorHAnsi" w:cs="Georgia"/>
                <w:b/>
                <w:sz w:val="21"/>
                <w:szCs w:val="21"/>
              </w:rPr>
              <w:t>Question 3</w:t>
            </w:r>
          </w:p>
        </w:tc>
        <w:tc>
          <w:tcPr>
            <w:tcW w:w="2520" w:type="dxa"/>
            <w:tcBorders>
              <w:bottom w:val="single" w:sz="4" w:space="0" w:color="auto"/>
            </w:tcBorders>
            <w:shd w:val="clear" w:color="auto" w:fill="D9D9D9" w:themeFill="background1" w:themeFillShade="D9"/>
            <w:vAlign w:val="center"/>
          </w:tcPr>
          <w:p w14:paraId="1B27D6D7" w14:textId="77777777" w:rsidR="00023433" w:rsidRDefault="00023433" w:rsidP="00C50A97">
            <w:pPr>
              <w:spacing w:before="120" w:after="120"/>
              <w:jc w:val="center"/>
              <w:rPr>
                <w:rFonts w:asciiTheme="majorHAnsi" w:hAnsiTheme="majorHAnsi"/>
                <w:b/>
                <w:sz w:val="21"/>
                <w:szCs w:val="21"/>
              </w:rPr>
            </w:pPr>
          </w:p>
          <w:p w14:paraId="4F18BBB6" w14:textId="77777777" w:rsidR="00023433" w:rsidRDefault="00023433" w:rsidP="00C50A97">
            <w:pPr>
              <w:spacing w:before="120" w:after="120"/>
              <w:jc w:val="center"/>
              <w:rPr>
                <w:rFonts w:asciiTheme="majorHAnsi" w:hAnsiTheme="majorHAnsi"/>
                <w:b/>
                <w:sz w:val="21"/>
                <w:szCs w:val="21"/>
              </w:rPr>
            </w:pPr>
            <w:r>
              <w:rPr>
                <w:rFonts w:asciiTheme="majorHAnsi" w:hAnsiTheme="majorHAnsi"/>
                <w:b/>
                <w:sz w:val="21"/>
                <w:szCs w:val="21"/>
              </w:rPr>
              <w:t xml:space="preserve">Supporting  </w:t>
            </w:r>
          </w:p>
          <w:p w14:paraId="790725E1" w14:textId="77777777" w:rsidR="00023433" w:rsidRDefault="00023433" w:rsidP="00C50A97">
            <w:pPr>
              <w:spacing w:before="120" w:after="120"/>
              <w:jc w:val="center"/>
              <w:rPr>
                <w:rFonts w:asciiTheme="majorHAnsi" w:hAnsiTheme="majorHAnsi"/>
                <w:b/>
                <w:sz w:val="21"/>
                <w:szCs w:val="21"/>
              </w:rPr>
            </w:pPr>
            <w:r>
              <w:rPr>
                <w:rFonts w:asciiTheme="majorHAnsi" w:hAnsiTheme="majorHAnsi"/>
                <w:b/>
                <w:sz w:val="21"/>
                <w:szCs w:val="21"/>
              </w:rPr>
              <w:t>Question 4</w:t>
            </w:r>
          </w:p>
          <w:p w14:paraId="1E425E4B" w14:textId="5894CA95" w:rsidR="00023433" w:rsidRPr="002A1DE4" w:rsidRDefault="00023433" w:rsidP="00C50A97">
            <w:pPr>
              <w:spacing w:before="120" w:after="120"/>
              <w:jc w:val="center"/>
              <w:rPr>
                <w:rFonts w:asciiTheme="majorHAnsi" w:hAnsiTheme="majorHAnsi"/>
                <w:b/>
                <w:sz w:val="21"/>
                <w:szCs w:val="21"/>
              </w:rPr>
            </w:pPr>
          </w:p>
        </w:tc>
      </w:tr>
      <w:tr w:rsidR="00023433" w:rsidRPr="00205F81" w14:paraId="2E58080A" w14:textId="77777777" w:rsidTr="00F552BF">
        <w:trPr>
          <w:trHeight w:val="1493"/>
        </w:trPr>
        <w:tc>
          <w:tcPr>
            <w:tcW w:w="2875" w:type="dxa"/>
            <w:gridSpan w:val="2"/>
            <w:shd w:val="clear" w:color="auto" w:fill="auto"/>
            <w:vAlign w:val="center"/>
          </w:tcPr>
          <w:p w14:paraId="52A34F12" w14:textId="77777777" w:rsidR="00023433" w:rsidRPr="00205F81" w:rsidRDefault="00023433" w:rsidP="00C50A97">
            <w:pPr>
              <w:spacing w:before="120" w:after="120"/>
              <w:jc w:val="center"/>
              <w:rPr>
                <w:rFonts w:asciiTheme="majorHAnsi" w:eastAsia="Georgia" w:hAnsiTheme="majorHAnsi" w:cs="Georgia"/>
                <w:b/>
                <w:sz w:val="20"/>
              </w:rPr>
            </w:pPr>
          </w:p>
          <w:p w14:paraId="5E1D570E" w14:textId="4F9EBB49" w:rsidR="00023433" w:rsidRPr="00205F81" w:rsidRDefault="00023433" w:rsidP="00C50A97">
            <w:pPr>
              <w:spacing w:before="120" w:after="120"/>
              <w:jc w:val="center"/>
              <w:rPr>
                <w:rFonts w:asciiTheme="majorHAnsi" w:eastAsia="Georgia" w:hAnsiTheme="majorHAnsi" w:cs="Georgia"/>
                <w:b/>
                <w:sz w:val="20"/>
              </w:rPr>
            </w:pPr>
            <w:r>
              <w:rPr>
                <w:rFonts w:asciiTheme="majorHAnsi" w:eastAsia="Georgia" w:hAnsiTheme="majorHAnsi" w:cs="Georgia"/>
                <w:b/>
                <w:sz w:val="20"/>
              </w:rPr>
              <w:t>What specific items did the U.S. government ration during the war?  How did it convince Americans to go along with rationing?</w:t>
            </w:r>
          </w:p>
          <w:p w14:paraId="57EB4D58" w14:textId="77777777" w:rsidR="00023433" w:rsidRPr="00205F81" w:rsidRDefault="00023433" w:rsidP="00C50A97">
            <w:pPr>
              <w:spacing w:before="120" w:after="120"/>
              <w:jc w:val="center"/>
              <w:rPr>
                <w:rFonts w:asciiTheme="majorHAnsi" w:eastAsia="Georgia" w:hAnsiTheme="majorHAnsi" w:cs="Georgia"/>
                <w:b/>
                <w:sz w:val="20"/>
              </w:rPr>
            </w:pPr>
          </w:p>
          <w:p w14:paraId="5B1C15EC" w14:textId="77777777" w:rsidR="00023433" w:rsidRPr="00205F81" w:rsidRDefault="00023433" w:rsidP="00C50A97">
            <w:pPr>
              <w:spacing w:before="120" w:after="120"/>
              <w:jc w:val="center"/>
              <w:rPr>
                <w:rFonts w:asciiTheme="majorHAnsi" w:eastAsia="Georgia" w:hAnsiTheme="majorHAnsi" w:cs="Georgia"/>
                <w:b/>
                <w:sz w:val="20"/>
              </w:rPr>
            </w:pPr>
          </w:p>
        </w:tc>
        <w:tc>
          <w:tcPr>
            <w:tcW w:w="2790" w:type="dxa"/>
            <w:gridSpan w:val="2"/>
            <w:shd w:val="clear" w:color="auto" w:fill="auto"/>
            <w:vAlign w:val="center"/>
          </w:tcPr>
          <w:p w14:paraId="5F81D294" w14:textId="0B0385A2" w:rsidR="00023433" w:rsidRPr="00205F81" w:rsidRDefault="00023433" w:rsidP="00C50A97">
            <w:pPr>
              <w:spacing w:before="120" w:after="120"/>
              <w:jc w:val="center"/>
              <w:rPr>
                <w:rFonts w:asciiTheme="majorHAnsi" w:eastAsia="Georgia" w:hAnsiTheme="majorHAnsi" w:cs="Georgia"/>
                <w:b/>
                <w:sz w:val="20"/>
              </w:rPr>
            </w:pPr>
            <w:r>
              <w:rPr>
                <w:rFonts w:asciiTheme="majorHAnsi" w:eastAsia="Georgia" w:hAnsiTheme="majorHAnsi" w:cs="Georgia"/>
                <w:b/>
                <w:sz w:val="20"/>
              </w:rPr>
              <w:t>How did women specifically contribute to the war effort at home?</w:t>
            </w:r>
          </w:p>
        </w:tc>
        <w:tc>
          <w:tcPr>
            <w:tcW w:w="2790" w:type="dxa"/>
            <w:shd w:val="clear" w:color="auto" w:fill="auto"/>
            <w:vAlign w:val="center"/>
          </w:tcPr>
          <w:p w14:paraId="25FEADD4" w14:textId="77777777" w:rsidR="00023433" w:rsidRPr="00205F81" w:rsidRDefault="00023433" w:rsidP="00C50A97">
            <w:pPr>
              <w:spacing w:before="120" w:after="120"/>
              <w:jc w:val="center"/>
              <w:rPr>
                <w:rFonts w:asciiTheme="majorHAnsi" w:eastAsia="Georgia" w:hAnsiTheme="majorHAnsi" w:cs="Georgia"/>
                <w:b/>
                <w:sz w:val="20"/>
              </w:rPr>
            </w:pPr>
            <w:r>
              <w:rPr>
                <w:rFonts w:asciiTheme="majorHAnsi" w:eastAsia="Georgia" w:hAnsiTheme="majorHAnsi" w:cs="Georgia"/>
                <w:b/>
                <w:sz w:val="20"/>
              </w:rPr>
              <w:t>How did U.S. government convince Americans to purchase war bonds?</w:t>
            </w:r>
          </w:p>
        </w:tc>
        <w:tc>
          <w:tcPr>
            <w:tcW w:w="2520" w:type="dxa"/>
            <w:shd w:val="clear" w:color="auto" w:fill="auto"/>
            <w:vAlign w:val="center"/>
          </w:tcPr>
          <w:p w14:paraId="12785B6C" w14:textId="1AAD1897" w:rsidR="00023433" w:rsidRPr="00205F81" w:rsidRDefault="0075665B" w:rsidP="00C50A97">
            <w:pPr>
              <w:spacing w:before="120" w:after="120"/>
              <w:jc w:val="center"/>
              <w:rPr>
                <w:rFonts w:asciiTheme="majorHAnsi" w:eastAsia="Georgia" w:hAnsiTheme="majorHAnsi" w:cs="Georgia"/>
                <w:b/>
                <w:sz w:val="20"/>
              </w:rPr>
            </w:pPr>
            <w:r>
              <w:rPr>
                <w:rFonts w:asciiTheme="majorHAnsi" w:eastAsia="Georgia" w:hAnsiTheme="majorHAnsi" w:cs="Georgia"/>
                <w:b/>
                <w:sz w:val="20"/>
              </w:rPr>
              <w:t>What was reason behind the U.S. government’s Japanese American Relocation Prog</w:t>
            </w:r>
            <w:r w:rsidR="007F2434">
              <w:rPr>
                <w:rFonts w:asciiTheme="majorHAnsi" w:eastAsia="Georgia" w:hAnsiTheme="majorHAnsi" w:cs="Georgia"/>
                <w:b/>
                <w:sz w:val="20"/>
              </w:rPr>
              <w:t>r</w:t>
            </w:r>
            <w:r>
              <w:rPr>
                <w:rFonts w:asciiTheme="majorHAnsi" w:eastAsia="Georgia" w:hAnsiTheme="majorHAnsi" w:cs="Georgia"/>
                <w:b/>
                <w:sz w:val="20"/>
              </w:rPr>
              <w:t xml:space="preserve">am during WWII?  Was it the right thing to do?  </w:t>
            </w:r>
          </w:p>
        </w:tc>
      </w:tr>
      <w:tr w:rsidR="00023433" w:rsidRPr="002A1DE4" w14:paraId="23F5D3E8" w14:textId="77777777" w:rsidTr="00F552BF">
        <w:tc>
          <w:tcPr>
            <w:tcW w:w="2875" w:type="dxa"/>
            <w:gridSpan w:val="2"/>
            <w:tcBorders>
              <w:bottom w:val="single" w:sz="4" w:space="0" w:color="auto"/>
            </w:tcBorders>
            <w:shd w:val="clear" w:color="auto" w:fill="D9D9D9" w:themeFill="background1" w:themeFillShade="D9"/>
            <w:vAlign w:val="center"/>
          </w:tcPr>
          <w:p w14:paraId="7023CB5C" w14:textId="77777777" w:rsidR="00023433" w:rsidRPr="002A1DE4" w:rsidRDefault="00023433" w:rsidP="00C50A97">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Formative </w:t>
            </w:r>
          </w:p>
          <w:p w14:paraId="283D6C27" w14:textId="77777777" w:rsidR="00023433" w:rsidRPr="002A1DE4" w:rsidRDefault="00023433" w:rsidP="00C50A97">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Performance Task</w:t>
            </w:r>
          </w:p>
        </w:tc>
        <w:tc>
          <w:tcPr>
            <w:tcW w:w="2790" w:type="dxa"/>
            <w:gridSpan w:val="2"/>
            <w:tcBorders>
              <w:bottom w:val="single" w:sz="4" w:space="0" w:color="auto"/>
            </w:tcBorders>
            <w:shd w:val="clear" w:color="auto" w:fill="D9D9D9" w:themeFill="background1" w:themeFillShade="D9"/>
            <w:vAlign w:val="center"/>
          </w:tcPr>
          <w:p w14:paraId="576AE504" w14:textId="77777777" w:rsidR="00023433" w:rsidRPr="002A1DE4" w:rsidRDefault="00023433" w:rsidP="00C50A97">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Formative </w:t>
            </w:r>
          </w:p>
          <w:p w14:paraId="3AE0A3EB" w14:textId="77777777" w:rsidR="00023433" w:rsidRPr="002A1DE4" w:rsidRDefault="00023433" w:rsidP="00C50A97">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Performance Task</w:t>
            </w:r>
          </w:p>
        </w:tc>
        <w:tc>
          <w:tcPr>
            <w:tcW w:w="2790" w:type="dxa"/>
            <w:tcBorders>
              <w:bottom w:val="single" w:sz="4" w:space="0" w:color="auto"/>
            </w:tcBorders>
            <w:shd w:val="clear" w:color="auto" w:fill="D9D9D9" w:themeFill="background1" w:themeFillShade="D9"/>
            <w:vAlign w:val="center"/>
          </w:tcPr>
          <w:p w14:paraId="4FEC7FFE" w14:textId="77777777" w:rsidR="00023433" w:rsidRDefault="00023433" w:rsidP="00C50A97">
            <w:pPr>
              <w:spacing w:before="120" w:after="120"/>
              <w:jc w:val="center"/>
              <w:rPr>
                <w:rFonts w:asciiTheme="majorHAnsi" w:eastAsia="Georgia" w:hAnsiTheme="majorHAnsi" w:cs="Georgia"/>
                <w:b/>
                <w:sz w:val="21"/>
                <w:szCs w:val="21"/>
              </w:rPr>
            </w:pPr>
            <w:r w:rsidRPr="002A1DE4">
              <w:rPr>
                <w:rFonts w:asciiTheme="majorHAnsi" w:eastAsia="Georgia" w:hAnsiTheme="majorHAnsi" w:cs="Georgia"/>
                <w:b/>
                <w:sz w:val="21"/>
                <w:szCs w:val="21"/>
              </w:rPr>
              <w:t xml:space="preserve">Formative </w:t>
            </w:r>
          </w:p>
          <w:p w14:paraId="0D8C06C6" w14:textId="3EF7179A" w:rsidR="00023433" w:rsidRPr="002A1DE4" w:rsidRDefault="00023433" w:rsidP="00C50A97">
            <w:pPr>
              <w:spacing w:before="120" w:after="120"/>
              <w:jc w:val="center"/>
              <w:rPr>
                <w:rFonts w:asciiTheme="majorHAnsi" w:eastAsia="Georgia" w:hAnsiTheme="majorHAnsi" w:cs="Georgia"/>
                <w:b/>
                <w:sz w:val="21"/>
                <w:szCs w:val="21"/>
              </w:rPr>
            </w:pPr>
            <w:r>
              <w:rPr>
                <w:rFonts w:asciiTheme="majorHAnsi" w:eastAsia="Georgia" w:hAnsiTheme="majorHAnsi" w:cs="Georgia"/>
                <w:b/>
                <w:sz w:val="21"/>
                <w:szCs w:val="21"/>
              </w:rPr>
              <w:t>Performance Task</w:t>
            </w:r>
          </w:p>
        </w:tc>
        <w:tc>
          <w:tcPr>
            <w:tcW w:w="2520" w:type="dxa"/>
            <w:tcBorders>
              <w:bottom w:val="single" w:sz="4" w:space="0" w:color="auto"/>
            </w:tcBorders>
            <w:shd w:val="clear" w:color="auto" w:fill="D9D9D9" w:themeFill="background1" w:themeFillShade="D9"/>
            <w:vAlign w:val="center"/>
          </w:tcPr>
          <w:p w14:paraId="2851511A" w14:textId="52A12A56" w:rsidR="00023433" w:rsidRDefault="00023433" w:rsidP="00C50A97">
            <w:pPr>
              <w:spacing w:before="120" w:after="120"/>
              <w:jc w:val="center"/>
              <w:rPr>
                <w:rFonts w:asciiTheme="majorHAnsi" w:eastAsia="Georgia" w:hAnsiTheme="majorHAnsi" w:cs="Georgia"/>
                <w:b/>
                <w:sz w:val="21"/>
                <w:szCs w:val="21"/>
              </w:rPr>
            </w:pPr>
            <w:r>
              <w:rPr>
                <w:rFonts w:asciiTheme="majorHAnsi" w:eastAsia="Georgia" w:hAnsiTheme="majorHAnsi" w:cs="Georgia"/>
                <w:b/>
                <w:sz w:val="21"/>
                <w:szCs w:val="21"/>
              </w:rPr>
              <w:t>Formative</w:t>
            </w:r>
          </w:p>
          <w:p w14:paraId="4D15D94F" w14:textId="63249599" w:rsidR="00023433" w:rsidRPr="002A1DE4" w:rsidRDefault="00023433" w:rsidP="00C50A97">
            <w:pPr>
              <w:spacing w:before="120" w:after="120"/>
              <w:jc w:val="center"/>
              <w:rPr>
                <w:rFonts w:asciiTheme="majorHAnsi" w:hAnsiTheme="majorHAnsi"/>
                <w:b/>
                <w:sz w:val="21"/>
                <w:szCs w:val="21"/>
              </w:rPr>
            </w:pPr>
            <w:r w:rsidRPr="002A1DE4">
              <w:rPr>
                <w:rFonts w:asciiTheme="majorHAnsi" w:eastAsia="Georgia" w:hAnsiTheme="majorHAnsi" w:cs="Georgia"/>
                <w:b/>
                <w:sz w:val="21"/>
                <w:szCs w:val="21"/>
              </w:rPr>
              <w:t>Performance Task</w:t>
            </w:r>
          </w:p>
        </w:tc>
      </w:tr>
      <w:tr w:rsidR="00023433" w:rsidRPr="002A1DE4" w14:paraId="2081A4AC" w14:textId="77777777" w:rsidTr="00F552BF">
        <w:tc>
          <w:tcPr>
            <w:tcW w:w="2875" w:type="dxa"/>
            <w:gridSpan w:val="2"/>
            <w:shd w:val="clear" w:color="auto" w:fill="auto"/>
            <w:vAlign w:val="center"/>
          </w:tcPr>
          <w:p w14:paraId="472F3987" w14:textId="77777777" w:rsidR="00023433" w:rsidRDefault="00023433" w:rsidP="00C50A97">
            <w:pPr>
              <w:spacing w:before="120" w:after="120"/>
              <w:jc w:val="center"/>
              <w:rPr>
                <w:rFonts w:asciiTheme="majorHAnsi" w:eastAsia="Georgia" w:hAnsiTheme="majorHAnsi" w:cs="Georgia"/>
                <w:b/>
                <w:sz w:val="21"/>
                <w:szCs w:val="21"/>
              </w:rPr>
            </w:pPr>
          </w:p>
          <w:p w14:paraId="79BEC30F" w14:textId="77C71560" w:rsidR="00023433" w:rsidRDefault="00023433" w:rsidP="00C50A97">
            <w:pPr>
              <w:spacing w:before="120" w:after="120"/>
              <w:jc w:val="center"/>
              <w:rPr>
                <w:rFonts w:asciiTheme="majorHAnsi" w:eastAsia="Georgia" w:hAnsiTheme="majorHAnsi" w:cs="Georgia"/>
                <w:b/>
                <w:sz w:val="21"/>
                <w:szCs w:val="21"/>
              </w:rPr>
            </w:pPr>
            <w:r>
              <w:rPr>
                <w:rFonts w:asciiTheme="majorHAnsi" w:eastAsia="Georgia" w:hAnsiTheme="majorHAnsi" w:cs="Georgia"/>
                <w:b/>
                <w:sz w:val="21"/>
                <w:szCs w:val="21"/>
              </w:rPr>
              <w:t xml:space="preserve">Generate a list of items targeted for rationing and conservation by the Office of Price Administration, War Production Board, and Office </w:t>
            </w:r>
            <w:r>
              <w:rPr>
                <w:rFonts w:asciiTheme="majorHAnsi" w:eastAsia="Georgia" w:hAnsiTheme="majorHAnsi" w:cs="Georgia"/>
                <w:b/>
                <w:sz w:val="21"/>
                <w:szCs w:val="21"/>
              </w:rPr>
              <w:lastRenderedPageBreak/>
              <w:t xml:space="preserve">of War Information and identify the reasons given to the public for doing as expressed in multiple examples of related propaganda.  </w:t>
            </w:r>
          </w:p>
          <w:p w14:paraId="73696AFC" w14:textId="5467E50B" w:rsidR="00CA2278" w:rsidRDefault="00CA2278" w:rsidP="00C50A97">
            <w:pPr>
              <w:spacing w:before="120" w:after="120"/>
              <w:jc w:val="center"/>
              <w:rPr>
                <w:rFonts w:asciiTheme="majorHAnsi" w:eastAsia="Georgia" w:hAnsiTheme="majorHAnsi" w:cs="Georgia"/>
                <w:b/>
                <w:sz w:val="21"/>
                <w:szCs w:val="21"/>
              </w:rPr>
            </w:pPr>
            <w:r w:rsidRPr="00CA2278">
              <w:rPr>
                <w:rFonts w:asciiTheme="majorHAnsi" w:eastAsia="Georgia" w:hAnsiTheme="majorHAnsi" w:cs="Georgia"/>
                <w:b/>
                <w:sz w:val="21"/>
                <w:szCs w:val="21"/>
                <w:highlight w:val="yellow"/>
              </w:rPr>
              <w:t>*Modification: Provide the reasons given to the public and have the students match the reasons to their generated list</w:t>
            </w:r>
          </w:p>
          <w:p w14:paraId="7B431E1F" w14:textId="77777777" w:rsidR="00023433" w:rsidRDefault="00023433" w:rsidP="00C50A97">
            <w:pPr>
              <w:spacing w:before="120" w:after="120"/>
              <w:jc w:val="center"/>
              <w:rPr>
                <w:rFonts w:asciiTheme="majorHAnsi" w:eastAsia="Georgia" w:hAnsiTheme="majorHAnsi" w:cs="Georgia"/>
                <w:b/>
                <w:sz w:val="21"/>
                <w:szCs w:val="21"/>
              </w:rPr>
            </w:pPr>
          </w:p>
          <w:p w14:paraId="315BA940" w14:textId="77777777" w:rsidR="00023433" w:rsidRPr="002A1DE4" w:rsidRDefault="00023433" w:rsidP="00C50A97">
            <w:pPr>
              <w:spacing w:before="120" w:after="120"/>
              <w:jc w:val="center"/>
              <w:rPr>
                <w:rFonts w:asciiTheme="majorHAnsi" w:eastAsia="Georgia" w:hAnsiTheme="majorHAnsi" w:cs="Georgia"/>
                <w:b/>
                <w:sz w:val="21"/>
                <w:szCs w:val="21"/>
              </w:rPr>
            </w:pPr>
          </w:p>
        </w:tc>
        <w:tc>
          <w:tcPr>
            <w:tcW w:w="2790" w:type="dxa"/>
            <w:gridSpan w:val="2"/>
            <w:shd w:val="clear" w:color="auto" w:fill="auto"/>
            <w:vAlign w:val="center"/>
          </w:tcPr>
          <w:p w14:paraId="409C444E" w14:textId="77777777" w:rsidR="00023433" w:rsidRDefault="00CA2278" w:rsidP="00C50A97">
            <w:pPr>
              <w:spacing w:before="120" w:after="120"/>
              <w:jc w:val="center"/>
              <w:rPr>
                <w:rFonts w:asciiTheme="majorHAnsi" w:eastAsia="Georgia" w:hAnsiTheme="majorHAnsi" w:cs="Georgia"/>
                <w:b/>
                <w:sz w:val="21"/>
                <w:szCs w:val="21"/>
              </w:rPr>
            </w:pPr>
            <w:r>
              <w:rPr>
                <w:rFonts w:asciiTheme="majorHAnsi" w:eastAsia="Georgia" w:hAnsiTheme="majorHAnsi" w:cs="Georgia"/>
                <w:b/>
                <w:sz w:val="21"/>
                <w:szCs w:val="21"/>
              </w:rPr>
              <w:lastRenderedPageBreak/>
              <w:t>Fill in the blanks of</w:t>
            </w:r>
            <w:r w:rsidR="00023433">
              <w:rPr>
                <w:rFonts w:asciiTheme="majorHAnsi" w:eastAsia="Georgia" w:hAnsiTheme="majorHAnsi" w:cs="Georgia"/>
                <w:b/>
                <w:sz w:val="21"/>
                <w:szCs w:val="21"/>
              </w:rPr>
              <w:t xml:space="preserve"> a multi-flow map explaining the causes and effects of women entering the workforce during WWII as expressed in multiple examples of related </w:t>
            </w:r>
            <w:r w:rsidR="00023433">
              <w:rPr>
                <w:rFonts w:asciiTheme="majorHAnsi" w:eastAsia="Georgia" w:hAnsiTheme="majorHAnsi" w:cs="Georgia"/>
                <w:b/>
                <w:sz w:val="21"/>
                <w:szCs w:val="21"/>
              </w:rPr>
              <w:lastRenderedPageBreak/>
              <w:t>propaganda.</w:t>
            </w:r>
          </w:p>
          <w:p w14:paraId="45F53E53" w14:textId="77777777" w:rsidR="00CA2278" w:rsidRDefault="00CA2278" w:rsidP="00C50A97">
            <w:pPr>
              <w:spacing w:before="120" w:after="120"/>
              <w:jc w:val="center"/>
              <w:rPr>
                <w:rFonts w:asciiTheme="majorHAnsi" w:eastAsia="Georgia" w:hAnsiTheme="majorHAnsi" w:cs="Georgia"/>
                <w:b/>
                <w:sz w:val="21"/>
                <w:szCs w:val="21"/>
              </w:rPr>
            </w:pPr>
          </w:p>
          <w:p w14:paraId="2478BCEA" w14:textId="6C64D5C2" w:rsidR="00CA2278" w:rsidRPr="002A1DE4" w:rsidRDefault="00CA2278" w:rsidP="00C50A97">
            <w:pPr>
              <w:spacing w:before="120" w:after="120"/>
              <w:jc w:val="center"/>
              <w:rPr>
                <w:rFonts w:asciiTheme="majorHAnsi" w:eastAsia="Georgia" w:hAnsiTheme="majorHAnsi" w:cs="Georgia"/>
                <w:b/>
                <w:sz w:val="21"/>
                <w:szCs w:val="21"/>
              </w:rPr>
            </w:pPr>
            <w:r w:rsidRPr="00CA2278">
              <w:rPr>
                <w:rFonts w:asciiTheme="majorHAnsi" w:eastAsia="Georgia" w:hAnsiTheme="majorHAnsi" w:cs="Georgia"/>
                <w:b/>
                <w:sz w:val="21"/>
                <w:szCs w:val="21"/>
                <w:highlight w:val="yellow"/>
              </w:rPr>
              <w:t>*Modification: Create the map for the students and have the students fill in the blanks of the map</w:t>
            </w:r>
          </w:p>
        </w:tc>
        <w:tc>
          <w:tcPr>
            <w:tcW w:w="2790" w:type="dxa"/>
            <w:shd w:val="clear" w:color="auto" w:fill="auto"/>
            <w:vAlign w:val="center"/>
          </w:tcPr>
          <w:p w14:paraId="30CAAB84" w14:textId="77777777" w:rsidR="00023433" w:rsidRDefault="00023433" w:rsidP="00C50A97">
            <w:pPr>
              <w:spacing w:before="120" w:after="120"/>
              <w:jc w:val="center"/>
              <w:rPr>
                <w:rFonts w:asciiTheme="majorHAnsi" w:eastAsia="Georgia" w:hAnsiTheme="majorHAnsi" w:cs="Georgia"/>
                <w:b/>
                <w:sz w:val="21"/>
                <w:szCs w:val="21"/>
              </w:rPr>
            </w:pPr>
            <w:r>
              <w:rPr>
                <w:rFonts w:asciiTheme="majorHAnsi" w:eastAsia="Georgia" w:hAnsiTheme="majorHAnsi" w:cs="Georgia"/>
                <w:b/>
                <w:sz w:val="21"/>
                <w:szCs w:val="21"/>
              </w:rPr>
              <w:lastRenderedPageBreak/>
              <w:t>Create their own radio commercial script that would convince the public to purchase war bonds.</w:t>
            </w:r>
          </w:p>
          <w:p w14:paraId="376C14E6" w14:textId="61AD71D9" w:rsidR="00CA2278" w:rsidRPr="002A1DE4" w:rsidRDefault="00CA2278" w:rsidP="00C50A97">
            <w:pPr>
              <w:spacing w:before="120" w:after="120"/>
              <w:jc w:val="center"/>
              <w:rPr>
                <w:rFonts w:asciiTheme="majorHAnsi" w:eastAsia="Georgia" w:hAnsiTheme="majorHAnsi" w:cs="Georgia"/>
                <w:b/>
                <w:sz w:val="21"/>
                <w:szCs w:val="21"/>
              </w:rPr>
            </w:pPr>
            <w:r w:rsidRPr="00CA2278">
              <w:rPr>
                <w:rFonts w:asciiTheme="majorHAnsi" w:eastAsia="Georgia" w:hAnsiTheme="majorHAnsi" w:cs="Georgia"/>
                <w:b/>
                <w:sz w:val="21"/>
                <w:szCs w:val="21"/>
                <w:highlight w:val="yellow"/>
              </w:rPr>
              <w:t xml:space="preserve">Accommodation: provide examples of scripts and </w:t>
            </w:r>
            <w:r w:rsidRPr="00CA2278">
              <w:rPr>
                <w:rFonts w:asciiTheme="majorHAnsi" w:eastAsia="Georgia" w:hAnsiTheme="majorHAnsi" w:cs="Georgia"/>
                <w:b/>
                <w:sz w:val="21"/>
                <w:szCs w:val="21"/>
                <w:highlight w:val="yellow"/>
              </w:rPr>
              <w:lastRenderedPageBreak/>
              <w:t>outlines for students to use to assist them in their creation</w:t>
            </w:r>
          </w:p>
        </w:tc>
        <w:tc>
          <w:tcPr>
            <w:tcW w:w="2520" w:type="dxa"/>
            <w:shd w:val="clear" w:color="auto" w:fill="auto"/>
            <w:vAlign w:val="center"/>
          </w:tcPr>
          <w:p w14:paraId="46F42D7B" w14:textId="1BCCDFDB" w:rsidR="00023433" w:rsidRPr="002A1DE4" w:rsidRDefault="0075665B" w:rsidP="00C50A97">
            <w:pPr>
              <w:spacing w:before="120" w:after="120"/>
              <w:jc w:val="center"/>
              <w:rPr>
                <w:rFonts w:asciiTheme="majorHAnsi" w:eastAsia="Georgia" w:hAnsiTheme="majorHAnsi" w:cs="Georgia"/>
                <w:b/>
                <w:sz w:val="21"/>
                <w:szCs w:val="21"/>
              </w:rPr>
            </w:pPr>
            <w:r>
              <w:rPr>
                <w:rFonts w:asciiTheme="majorHAnsi" w:eastAsia="Georgia" w:hAnsiTheme="majorHAnsi" w:cs="Georgia"/>
                <w:b/>
                <w:sz w:val="21"/>
                <w:szCs w:val="21"/>
              </w:rPr>
              <w:lastRenderedPageBreak/>
              <w:t xml:space="preserve">Write a letter to the U.S. Government expressing your concern or support for the relocation of Japanese Americans using evidence from the sources to support you </w:t>
            </w:r>
            <w:r>
              <w:rPr>
                <w:rFonts w:asciiTheme="majorHAnsi" w:eastAsia="Georgia" w:hAnsiTheme="majorHAnsi" w:cs="Georgia"/>
                <w:b/>
                <w:sz w:val="21"/>
                <w:szCs w:val="21"/>
              </w:rPr>
              <w:lastRenderedPageBreak/>
              <w:t>position.</w:t>
            </w:r>
          </w:p>
        </w:tc>
      </w:tr>
      <w:tr w:rsidR="00023433" w:rsidRPr="002A1DE4" w14:paraId="45D1B37C" w14:textId="77777777" w:rsidTr="00F552BF">
        <w:tc>
          <w:tcPr>
            <w:tcW w:w="2875" w:type="dxa"/>
            <w:gridSpan w:val="2"/>
            <w:tcBorders>
              <w:bottom w:val="single" w:sz="4" w:space="0" w:color="auto"/>
            </w:tcBorders>
            <w:shd w:val="clear" w:color="auto" w:fill="D9D9D9" w:themeFill="background1" w:themeFillShade="D9"/>
            <w:vAlign w:val="center"/>
          </w:tcPr>
          <w:p w14:paraId="3933E29B" w14:textId="77777777" w:rsidR="00023433" w:rsidRPr="002A1DE4" w:rsidRDefault="00023433" w:rsidP="00C50A97">
            <w:pPr>
              <w:spacing w:before="120" w:after="120"/>
              <w:jc w:val="center"/>
              <w:rPr>
                <w:rFonts w:asciiTheme="majorHAnsi" w:eastAsia="Arial" w:hAnsiTheme="majorHAnsi" w:cs="Arial"/>
                <w:b/>
                <w:sz w:val="21"/>
                <w:szCs w:val="21"/>
              </w:rPr>
            </w:pPr>
            <w:r w:rsidRPr="002A1DE4">
              <w:rPr>
                <w:rFonts w:asciiTheme="majorHAnsi" w:eastAsia="Arial" w:hAnsiTheme="majorHAnsi" w:cs="Arial"/>
                <w:b/>
                <w:sz w:val="21"/>
                <w:szCs w:val="21"/>
              </w:rPr>
              <w:lastRenderedPageBreak/>
              <w:t>Featured Sources</w:t>
            </w:r>
          </w:p>
        </w:tc>
        <w:tc>
          <w:tcPr>
            <w:tcW w:w="2790" w:type="dxa"/>
            <w:gridSpan w:val="2"/>
            <w:tcBorders>
              <w:bottom w:val="single" w:sz="4" w:space="0" w:color="auto"/>
            </w:tcBorders>
            <w:shd w:val="clear" w:color="auto" w:fill="D9D9D9" w:themeFill="background1" w:themeFillShade="D9"/>
            <w:vAlign w:val="center"/>
          </w:tcPr>
          <w:p w14:paraId="168916EC" w14:textId="77777777" w:rsidR="00023433" w:rsidRPr="002A1DE4" w:rsidRDefault="00023433" w:rsidP="00C50A97">
            <w:pPr>
              <w:spacing w:before="120" w:after="120"/>
              <w:jc w:val="center"/>
              <w:rPr>
                <w:rFonts w:asciiTheme="majorHAnsi" w:eastAsia="Arial" w:hAnsiTheme="majorHAnsi" w:cs="Arial"/>
                <w:b/>
                <w:sz w:val="21"/>
                <w:szCs w:val="21"/>
              </w:rPr>
            </w:pPr>
            <w:r w:rsidRPr="002A1DE4">
              <w:rPr>
                <w:rFonts w:asciiTheme="majorHAnsi" w:eastAsia="Arial" w:hAnsiTheme="majorHAnsi" w:cs="Arial"/>
                <w:b/>
                <w:sz w:val="21"/>
                <w:szCs w:val="21"/>
              </w:rPr>
              <w:t>Featured Sources</w:t>
            </w:r>
          </w:p>
        </w:tc>
        <w:tc>
          <w:tcPr>
            <w:tcW w:w="2790" w:type="dxa"/>
            <w:tcBorders>
              <w:bottom w:val="single" w:sz="4" w:space="0" w:color="auto"/>
            </w:tcBorders>
            <w:shd w:val="clear" w:color="auto" w:fill="D9D9D9" w:themeFill="background1" w:themeFillShade="D9"/>
            <w:vAlign w:val="center"/>
          </w:tcPr>
          <w:p w14:paraId="60ACB5CE" w14:textId="77777777" w:rsidR="00023433" w:rsidRPr="002A1DE4" w:rsidRDefault="00023433" w:rsidP="00C50A97">
            <w:pPr>
              <w:spacing w:before="120" w:after="120"/>
              <w:jc w:val="center"/>
              <w:rPr>
                <w:rFonts w:asciiTheme="majorHAnsi" w:eastAsia="Arial" w:hAnsiTheme="majorHAnsi" w:cs="Arial"/>
                <w:b/>
                <w:sz w:val="21"/>
                <w:szCs w:val="21"/>
              </w:rPr>
            </w:pPr>
            <w:r w:rsidRPr="002A1DE4">
              <w:rPr>
                <w:rFonts w:asciiTheme="majorHAnsi" w:eastAsia="Arial" w:hAnsiTheme="majorHAnsi" w:cs="Arial"/>
                <w:b/>
                <w:sz w:val="21"/>
                <w:szCs w:val="21"/>
              </w:rPr>
              <w:t>Featured Sources</w:t>
            </w:r>
          </w:p>
        </w:tc>
        <w:tc>
          <w:tcPr>
            <w:tcW w:w="2520" w:type="dxa"/>
            <w:tcBorders>
              <w:bottom w:val="single" w:sz="4" w:space="0" w:color="auto"/>
            </w:tcBorders>
            <w:shd w:val="clear" w:color="auto" w:fill="D9D9D9" w:themeFill="background1" w:themeFillShade="D9"/>
            <w:vAlign w:val="center"/>
          </w:tcPr>
          <w:p w14:paraId="24412192" w14:textId="6269B079" w:rsidR="00023433" w:rsidRPr="002A1DE4" w:rsidRDefault="00023433" w:rsidP="00C50A97">
            <w:pPr>
              <w:spacing w:before="120" w:after="120"/>
              <w:jc w:val="center"/>
              <w:rPr>
                <w:rFonts w:asciiTheme="majorHAnsi" w:eastAsia="Arial" w:hAnsiTheme="majorHAnsi" w:cs="Arial"/>
                <w:b/>
                <w:sz w:val="21"/>
                <w:szCs w:val="21"/>
              </w:rPr>
            </w:pPr>
            <w:r>
              <w:rPr>
                <w:rFonts w:asciiTheme="majorHAnsi" w:eastAsia="Arial" w:hAnsiTheme="majorHAnsi" w:cs="Arial"/>
                <w:b/>
                <w:sz w:val="21"/>
                <w:szCs w:val="21"/>
              </w:rPr>
              <w:t>Featured Sources</w:t>
            </w:r>
          </w:p>
        </w:tc>
      </w:tr>
      <w:tr w:rsidR="00023433" w:rsidRPr="002A1DE4" w14:paraId="0EFD262C" w14:textId="77777777" w:rsidTr="00F552BF">
        <w:tc>
          <w:tcPr>
            <w:tcW w:w="2875" w:type="dxa"/>
            <w:gridSpan w:val="2"/>
            <w:shd w:val="clear" w:color="auto" w:fill="auto"/>
            <w:vAlign w:val="center"/>
          </w:tcPr>
          <w:p w14:paraId="1E434559" w14:textId="5122F770" w:rsidR="00023433" w:rsidRDefault="00023433" w:rsidP="00C50A97">
            <w:pPr>
              <w:spacing w:before="120" w:after="120"/>
              <w:rPr>
                <w:rFonts w:asciiTheme="majorHAnsi" w:eastAsia="Arial" w:hAnsiTheme="majorHAnsi" w:cs="Arial"/>
                <w:sz w:val="21"/>
                <w:szCs w:val="21"/>
              </w:rPr>
            </w:pPr>
            <w:r>
              <w:rPr>
                <w:rFonts w:asciiTheme="majorHAnsi" w:eastAsia="Arial" w:hAnsiTheme="majorHAnsi" w:cs="Arial"/>
                <w:b/>
                <w:sz w:val="21"/>
                <w:szCs w:val="21"/>
              </w:rPr>
              <w:t xml:space="preserve">Source A: </w:t>
            </w:r>
            <w:r w:rsidRPr="00D52C19">
              <w:rPr>
                <w:rFonts w:asciiTheme="majorHAnsi" w:eastAsia="Arial" w:hAnsiTheme="majorHAnsi" w:cs="Arial"/>
                <w:i/>
                <w:sz w:val="21"/>
                <w:szCs w:val="21"/>
              </w:rPr>
              <w:t>They’ve Got More Important Places to Go Than You!- Save Rubber</w:t>
            </w:r>
            <w:r>
              <w:rPr>
                <w:rFonts w:asciiTheme="majorHAnsi" w:eastAsia="Arial" w:hAnsiTheme="majorHAnsi" w:cs="Arial"/>
                <w:i/>
                <w:sz w:val="21"/>
                <w:szCs w:val="21"/>
              </w:rPr>
              <w:t xml:space="preserve"> </w:t>
            </w:r>
            <w:r>
              <w:rPr>
                <w:rFonts w:asciiTheme="majorHAnsi" w:eastAsia="Arial" w:hAnsiTheme="majorHAnsi" w:cs="Arial"/>
                <w:sz w:val="21"/>
                <w:szCs w:val="21"/>
              </w:rPr>
              <w:t>by Walter DuBois</w:t>
            </w:r>
          </w:p>
          <w:p w14:paraId="448C8635" w14:textId="2D1F162F" w:rsidR="00023433" w:rsidRDefault="00660CEC" w:rsidP="00C50A97">
            <w:pPr>
              <w:spacing w:before="120" w:after="120"/>
              <w:rPr>
                <w:rFonts w:asciiTheme="majorHAnsi" w:eastAsia="Arial" w:hAnsiTheme="majorHAnsi" w:cs="Arial"/>
                <w:sz w:val="21"/>
                <w:szCs w:val="21"/>
              </w:rPr>
            </w:pPr>
            <w:hyperlink r:id="rId9" w:history="1">
              <w:r w:rsidR="00023433" w:rsidRPr="00221380">
                <w:rPr>
                  <w:rStyle w:val="Hyperlink"/>
                  <w:rFonts w:asciiTheme="majorHAnsi" w:eastAsia="Arial" w:hAnsiTheme="majorHAnsi" w:cs="Arial"/>
                  <w:sz w:val="21"/>
                  <w:szCs w:val="21"/>
                </w:rPr>
                <w:t>http://www.fortmissoulamuseum.org/WWII/detail.php?id=157</w:t>
              </w:r>
            </w:hyperlink>
          </w:p>
          <w:p w14:paraId="5ED4081C" w14:textId="77777777" w:rsidR="00023433" w:rsidRDefault="00023433" w:rsidP="00C50A97">
            <w:pPr>
              <w:spacing w:before="120" w:after="120"/>
              <w:rPr>
                <w:rFonts w:asciiTheme="majorHAnsi" w:eastAsia="Arial" w:hAnsiTheme="majorHAnsi" w:cs="Arial"/>
                <w:sz w:val="21"/>
                <w:szCs w:val="21"/>
              </w:rPr>
            </w:pPr>
          </w:p>
          <w:p w14:paraId="47054FE4" w14:textId="608B2F1A" w:rsidR="00023433" w:rsidRDefault="00023433" w:rsidP="00C50A97">
            <w:pPr>
              <w:spacing w:before="120" w:after="120"/>
              <w:rPr>
                <w:rFonts w:asciiTheme="majorHAnsi" w:eastAsia="Arial" w:hAnsiTheme="majorHAnsi" w:cs="Arial"/>
                <w:sz w:val="21"/>
                <w:szCs w:val="21"/>
              </w:rPr>
            </w:pPr>
            <w:r w:rsidRPr="00D53E3E">
              <w:rPr>
                <w:rFonts w:asciiTheme="majorHAnsi" w:eastAsia="Arial" w:hAnsiTheme="majorHAnsi" w:cs="Arial"/>
                <w:b/>
                <w:sz w:val="21"/>
                <w:szCs w:val="21"/>
              </w:rPr>
              <w:t>Source B:</w:t>
            </w:r>
            <w:r>
              <w:rPr>
                <w:rFonts w:asciiTheme="majorHAnsi" w:eastAsia="Arial" w:hAnsiTheme="majorHAnsi" w:cs="Arial"/>
                <w:sz w:val="21"/>
                <w:szCs w:val="21"/>
              </w:rPr>
              <w:t xml:space="preserve"> </w:t>
            </w:r>
            <w:r w:rsidRPr="00D53E3E">
              <w:rPr>
                <w:rFonts w:asciiTheme="majorHAnsi" w:eastAsia="Arial" w:hAnsiTheme="majorHAnsi" w:cs="Arial"/>
                <w:i/>
                <w:sz w:val="21"/>
                <w:szCs w:val="21"/>
              </w:rPr>
              <w:t>“His Needs Come First-Take Care of Your Tires…Or You’ll Walk!”</w:t>
            </w:r>
            <w:r>
              <w:rPr>
                <w:rFonts w:asciiTheme="majorHAnsi" w:eastAsia="Arial" w:hAnsiTheme="majorHAnsi" w:cs="Arial"/>
                <w:sz w:val="21"/>
                <w:szCs w:val="21"/>
              </w:rPr>
              <w:t xml:space="preserve"> by U.S. Office of Price Administration (Unknown Artist)</w:t>
            </w:r>
          </w:p>
          <w:p w14:paraId="1CA2DAD3" w14:textId="135814E8" w:rsidR="00023433" w:rsidRDefault="00660CEC" w:rsidP="00C50A97">
            <w:pPr>
              <w:spacing w:before="120" w:after="120"/>
              <w:rPr>
                <w:rFonts w:asciiTheme="majorHAnsi" w:eastAsia="Arial" w:hAnsiTheme="majorHAnsi" w:cs="Arial"/>
                <w:sz w:val="21"/>
                <w:szCs w:val="21"/>
              </w:rPr>
            </w:pPr>
            <w:hyperlink r:id="rId10" w:history="1">
              <w:r w:rsidR="00023433" w:rsidRPr="00221380">
                <w:rPr>
                  <w:rStyle w:val="Hyperlink"/>
                  <w:rFonts w:asciiTheme="majorHAnsi" w:eastAsia="Arial" w:hAnsiTheme="majorHAnsi" w:cs="Arial"/>
                  <w:sz w:val="21"/>
                  <w:szCs w:val="21"/>
                </w:rPr>
                <w:t>http://www.fortmissoulamuseum.org/WWII/detail.php?id=137</w:t>
              </w:r>
            </w:hyperlink>
          </w:p>
          <w:p w14:paraId="0100D9E4" w14:textId="77777777" w:rsidR="00023433" w:rsidRPr="00D53E3E" w:rsidRDefault="00023433" w:rsidP="00C50A97">
            <w:pPr>
              <w:spacing w:before="120" w:after="120"/>
              <w:rPr>
                <w:rFonts w:asciiTheme="majorHAnsi" w:eastAsia="Arial" w:hAnsiTheme="majorHAnsi" w:cs="Arial"/>
                <w:sz w:val="21"/>
                <w:szCs w:val="21"/>
              </w:rPr>
            </w:pPr>
          </w:p>
          <w:p w14:paraId="672A7BFE" w14:textId="6C028881" w:rsidR="00023433" w:rsidRDefault="00023433" w:rsidP="00C50A97">
            <w:pPr>
              <w:spacing w:before="120" w:after="120"/>
              <w:rPr>
                <w:rFonts w:asciiTheme="majorHAnsi" w:eastAsia="Arial" w:hAnsiTheme="majorHAnsi" w:cs="Arial"/>
                <w:sz w:val="21"/>
                <w:szCs w:val="21"/>
              </w:rPr>
            </w:pPr>
            <w:r>
              <w:rPr>
                <w:rFonts w:asciiTheme="majorHAnsi" w:eastAsia="Arial" w:hAnsiTheme="majorHAnsi" w:cs="Arial"/>
                <w:b/>
                <w:sz w:val="21"/>
                <w:szCs w:val="21"/>
              </w:rPr>
              <w:t>Source C</w:t>
            </w:r>
            <w:r w:rsidRPr="00977CAA">
              <w:rPr>
                <w:rFonts w:asciiTheme="majorHAnsi" w:eastAsia="Arial" w:hAnsiTheme="majorHAnsi" w:cs="Arial"/>
                <w:b/>
                <w:sz w:val="21"/>
                <w:szCs w:val="21"/>
              </w:rPr>
              <w:t>:</w:t>
            </w:r>
            <w:r>
              <w:rPr>
                <w:rFonts w:asciiTheme="majorHAnsi" w:eastAsia="Arial" w:hAnsiTheme="majorHAnsi" w:cs="Arial"/>
                <w:sz w:val="21"/>
                <w:szCs w:val="21"/>
              </w:rPr>
              <w:t xml:space="preserve"> </w:t>
            </w:r>
            <w:r>
              <w:rPr>
                <w:rFonts w:asciiTheme="majorHAnsi" w:eastAsia="Arial" w:hAnsiTheme="majorHAnsi" w:cs="Arial"/>
                <w:i/>
                <w:sz w:val="21"/>
                <w:szCs w:val="21"/>
              </w:rPr>
              <w:t>Fuel Fights!  Save Your Share</w:t>
            </w:r>
            <w:r>
              <w:rPr>
                <w:rFonts w:asciiTheme="majorHAnsi" w:eastAsia="Arial" w:hAnsiTheme="majorHAnsi" w:cs="Arial"/>
                <w:sz w:val="21"/>
                <w:szCs w:val="21"/>
              </w:rPr>
              <w:t xml:space="preserve"> by War Production Board (</w:t>
            </w:r>
            <w:proofErr w:type="spellStart"/>
            <w:r>
              <w:rPr>
                <w:rFonts w:asciiTheme="majorHAnsi" w:eastAsia="Arial" w:hAnsiTheme="majorHAnsi" w:cs="Arial"/>
                <w:sz w:val="21"/>
                <w:szCs w:val="21"/>
              </w:rPr>
              <w:t>uknown</w:t>
            </w:r>
            <w:proofErr w:type="spellEnd"/>
            <w:r>
              <w:rPr>
                <w:rFonts w:asciiTheme="majorHAnsi" w:eastAsia="Arial" w:hAnsiTheme="majorHAnsi" w:cs="Arial"/>
                <w:sz w:val="21"/>
                <w:szCs w:val="21"/>
              </w:rPr>
              <w:t xml:space="preserve"> artist)</w:t>
            </w:r>
          </w:p>
          <w:p w14:paraId="7B3FA853" w14:textId="7DCC3418" w:rsidR="00023433" w:rsidRDefault="00660CEC" w:rsidP="00C50A97">
            <w:pPr>
              <w:spacing w:before="120" w:after="120"/>
              <w:rPr>
                <w:rFonts w:asciiTheme="majorHAnsi" w:eastAsia="Arial" w:hAnsiTheme="majorHAnsi" w:cs="Arial"/>
                <w:sz w:val="21"/>
                <w:szCs w:val="21"/>
              </w:rPr>
            </w:pPr>
            <w:hyperlink r:id="rId11" w:history="1">
              <w:r w:rsidR="00023433" w:rsidRPr="00221380">
                <w:rPr>
                  <w:rStyle w:val="Hyperlink"/>
                  <w:rFonts w:asciiTheme="majorHAnsi" w:eastAsia="Arial" w:hAnsiTheme="majorHAnsi" w:cs="Arial"/>
                  <w:sz w:val="21"/>
                  <w:szCs w:val="21"/>
                </w:rPr>
                <w:t>http://www.fortmissoulamuseum.org/WWII/detail.php?id=96</w:t>
              </w:r>
            </w:hyperlink>
          </w:p>
          <w:p w14:paraId="4922683A" w14:textId="77777777" w:rsidR="00023433" w:rsidRDefault="00023433" w:rsidP="00C50A97">
            <w:pPr>
              <w:spacing w:before="120" w:after="120"/>
              <w:rPr>
                <w:rFonts w:asciiTheme="majorHAnsi" w:eastAsia="Arial" w:hAnsiTheme="majorHAnsi" w:cs="Arial"/>
                <w:sz w:val="21"/>
                <w:szCs w:val="21"/>
              </w:rPr>
            </w:pPr>
          </w:p>
          <w:p w14:paraId="383BB68C" w14:textId="270CC4CF" w:rsidR="00023433" w:rsidRDefault="00023433" w:rsidP="00C50A97">
            <w:pPr>
              <w:spacing w:before="120" w:after="120"/>
              <w:rPr>
                <w:rFonts w:asciiTheme="majorHAnsi" w:eastAsia="Arial" w:hAnsiTheme="majorHAnsi" w:cs="Arial"/>
                <w:sz w:val="21"/>
                <w:szCs w:val="21"/>
              </w:rPr>
            </w:pPr>
            <w:r w:rsidRPr="00D53E3E">
              <w:rPr>
                <w:rFonts w:asciiTheme="majorHAnsi" w:eastAsia="Arial" w:hAnsiTheme="majorHAnsi" w:cs="Arial"/>
                <w:b/>
                <w:sz w:val="21"/>
                <w:szCs w:val="21"/>
              </w:rPr>
              <w:t>Source D</w:t>
            </w:r>
            <w:r>
              <w:rPr>
                <w:rFonts w:asciiTheme="majorHAnsi" w:eastAsia="Arial" w:hAnsiTheme="majorHAnsi" w:cs="Arial"/>
                <w:sz w:val="21"/>
                <w:szCs w:val="21"/>
              </w:rPr>
              <w:t xml:space="preserve">: </w:t>
            </w:r>
            <w:r>
              <w:rPr>
                <w:rFonts w:asciiTheme="majorHAnsi" w:eastAsia="Arial" w:hAnsiTheme="majorHAnsi" w:cs="Arial"/>
                <w:i/>
                <w:sz w:val="21"/>
                <w:szCs w:val="21"/>
              </w:rPr>
              <w:t xml:space="preserve">“Rationing Means a Fair Share for all of Us” </w:t>
            </w:r>
            <w:r>
              <w:rPr>
                <w:rFonts w:asciiTheme="majorHAnsi" w:eastAsia="Arial" w:hAnsiTheme="majorHAnsi" w:cs="Arial"/>
                <w:sz w:val="21"/>
                <w:szCs w:val="21"/>
              </w:rPr>
              <w:t xml:space="preserve">by Herbert </w:t>
            </w:r>
            <w:proofErr w:type="spellStart"/>
            <w:r>
              <w:rPr>
                <w:rFonts w:asciiTheme="majorHAnsi" w:eastAsia="Arial" w:hAnsiTheme="majorHAnsi" w:cs="Arial"/>
                <w:sz w:val="21"/>
                <w:szCs w:val="21"/>
              </w:rPr>
              <w:t>Roese</w:t>
            </w:r>
            <w:proofErr w:type="spellEnd"/>
            <w:r>
              <w:rPr>
                <w:rFonts w:asciiTheme="majorHAnsi" w:eastAsia="Arial" w:hAnsiTheme="majorHAnsi" w:cs="Arial"/>
                <w:sz w:val="21"/>
                <w:szCs w:val="21"/>
              </w:rPr>
              <w:t xml:space="preserve"> (Office of Price Administration)</w:t>
            </w:r>
          </w:p>
          <w:p w14:paraId="1DF77C2D" w14:textId="3B746C75" w:rsidR="00023433" w:rsidRDefault="00660CEC" w:rsidP="00C50A97">
            <w:pPr>
              <w:spacing w:before="120" w:after="120"/>
              <w:rPr>
                <w:rFonts w:asciiTheme="majorHAnsi" w:eastAsia="Arial" w:hAnsiTheme="majorHAnsi" w:cs="Arial"/>
                <w:sz w:val="21"/>
                <w:szCs w:val="21"/>
              </w:rPr>
            </w:pPr>
            <w:hyperlink r:id="rId12" w:history="1">
              <w:r w:rsidR="00023433" w:rsidRPr="00221380">
                <w:rPr>
                  <w:rStyle w:val="Hyperlink"/>
                  <w:rFonts w:asciiTheme="majorHAnsi" w:eastAsia="Arial" w:hAnsiTheme="majorHAnsi" w:cs="Arial"/>
                  <w:sz w:val="21"/>
                  <w:szCs w:val="21"/>
                </w:rPr>
                <w:t>http://www.fortmissoulamuseum.org/WWII/detail.php?id=1</w:t>
              </w:r>
              <w:r w:rsidR="00023433" w:rsidRPr="00221380">
                <w:rPr>
                  <w:rStyle w:val="Hyperlink"/>
                  <w:rFonts w:asciiTheme="majorHAnsi" w:eastAsia="Arial" w:hAnsiTheme="majorHAnsi" w:cs="Arial"/>
                  <w:sz w:val="21"/>
                  <w:szCs w:val="21"/>
                </w:rPr>
                <w:lastRenderedPageBreak/>
                <w:t>45</w:t>
              </w:r>
            </w:hyperlink>
          </w:p>
          <w:p w14:paraId="2FE6F691" w14:textId="5A4161E7" w:rsidR="00023433" w:rsidRDefault="00023433" w:rsidP="00C50A97">
            <w:pPr>
              <w:spacing w:before="120" w:after="120"/>
              <w:rPr>
                <w:rFonts w:asciiTheme="majorHAnsi" w:eastAsia="Arial" w:hAnsiTheme="majorHAnsi" w:cs="Arial"/>
                <w:sz w:val="21"/>
                <w:szCs w:val="21"/>
              </w:rPr>
            </w:pPr>
          </w:p>
          <w:p w14:paraId="4A8DE973" w14:textId="26A513A0" w:rsidR="00023433" w:rsidRDefault="00023433" w:rsidP="00C50A97">
            <w:pPr>
              <w:spacing w:before="120" w:after="120"/>
              <w:rPr>
                <w:rFonts w:asciiTheme="majorHAnsi" w:eastAsia="Arial" w:hAnsiTheme="majorHAnsi" w:cs="Arial"/>
                <w:sz w:val="21"/>
                <w:szCs w:val="21"/>
              </w:rPr>
            </w:pPr>
            <w:r w:rsidRPr="00292E6A">
              <w:rPr>
                <w:rFonts w:asciiTheme="majorHAnsi" w:eastAsia="Arial" w:hAnsiTheme="majorHAnsi" w:cs="Arial"/>
                <w:b/>
                <w:sz w:val="21"/>
                <w:szCs w:val="21"/>
              </w:rPr>
              <w:t>Source E:</w:t>
            </w:r>
            <w:r>
              <w:rPr>
                <w:rFonts w:asciiTheme="majorHAnsi" w:eastAsia="Arial" w:hAnsiTheme="majorHAnsi" w:cs="Arial"/>
                <w:sz w:val="21"/>
                <w:szCs w:val="21"/>
              </w:rPr>
              <w:t xml:space="preserve"> </w:t>
            </w:r>
            <w:r>
              <w:rPr>
                <w:rFonts w:asciiTheme="majorHAnsi" w:eastAsia="Arial" w:hAnsiTheme="majorHAnsi" w:cs="Arial"/>
                <w:i/>
                <w:sz w:val="21"/>
                <w:szCs w:val="21"/>
              </w:rPr>
              <w:t>Gas Rationing, with Fibber McGee and Molly</w:t>
            </w:r>
            <w:r>
              <w:rPr>
                <w:rFonts w:asciiTheme="majorHAnsi" w:eastAsia="Arial" w:hAnsiTheme="majorHAnsi" w:cs="Arial"/>
                <w:sz w:val="21"/>
                <w:szCs w:val="21"/>
              </w:rPr>
              <w:t xml:space="preserve"> (Radio Broadcast)</w:t>
            </w:r>
          </w:p>
          <w:p w14:paraId="1955C1B9" w14:textId="3F7C12B3" w:rsidR="00023433" w:rsidRDefault="00660CEC" w:rsidP="00C50A97">
            <w:pPr>
              <w:spacing w:before="120" w:after="120"/>
              <w:rPr>
                <w:rFonts w:asciiTheme="majorHAnsi" w:eastAsia="Arial" w:hAnsiTheme="majorHAnsi" w:cs="Arial"/>
                <w:sz w:val="21"/>
                <w:szCs w:val="21"/>
              </w:rPr>
            </w:pPr>
            <w:hyperlink r:id="rId13" w:history="1">
              <w:r w:rsidR="00023433" w:rsidRPr="00221380">
                <w:rPr>
                  <w:rStyle w:val="Hyperlink"/>
                  <w:rFonts w:asciiTheme="majorHAnsi" w:eastAsia="Arial" w:hAnsiTheme="majorHAnsi" w:cs="Arial"/>
                  <w:sz w:val="21"/>
                  <w:szCs w:val="21"/>
                </w:rPr>
                <w:t>http://www.authentichistory.com/1939-1945/2-homefront/5-pitching_in/Rationing-Gas_Rationing-Fibber_McGee.html</w:t>
              </w:r>
            </w:hyperlink>
          </w:p>
          <w:p w14:paraId="6EF879EA" w14:textId="77777777" w:rsidR="00023433" w:rsidRDefault="00023433" w:rsidP="00C50A97">
            <w:pPr>
              <w:spacing w:before="120" w:after="120"/>
              <w:rPr>
                <w:rFonts w:asciiTheme="majorHAnsi" w:eastAsia="Arial" w:hAnsiTheme="majorHAnsi" w:cs="Arial"/>
                <w:sz w:val="21"/>
                <w:szCs w:val="21"/>
              </w:rPr>
            </w:pPr>
          </w:p>
          <w:p w14:paraId="6C67235A" w14:textId="039FE42B" w:rsidR="00023433" w:rsidRDefault="00023433" w:rsidP="00C50A97">
            <w:pPr>
              <w:spacing w:before="120" w:after="120"/>
              <w:rPr>
                <w:rFonts w:asciiTheme="majorHAnsi" w:eastAsia="Arial" w:hAnsiTheme="majorHAnsi" w:cs="Arial"/>
                <w:sz w:val="21"/>
                <w:szCs w:val="21"/>
              </w:rPr>
            </w:pPr>
            <w:r w:rsidRPr="00292E6A">
              <w:rPr>
                <w:rFonts w:asciiTheme="majorHAnsi" w:eastAsia="Arial" w:hAnsiTheme="majorHAnsi" w:cs="Arial"/>
                <w:b/>
                <w:sz w:val="21"/>
                <w:szCs w:val="21"/>
              </w:rPr>
              <w:t>Source F:</w:t>
            </w:r>
            <w:r>
              <w:rPr>
                <w:rFonts w:asciiTheme="majorHAnsi" w:eastAsia="Arial" w:hAnsiTheme="majorHAnsi" w:cs="Arial"/>
                <w:sz w:val="21"/>
                <w:szCs w:val="21"/>
              </w:rPr>
              <w:t xml:space="preserve"> </w:t>
            </w:r>
            <w:r w:rsidRPr="00292E6A">
              <w:rPr>
                <w:rFonts w:asciiTheme="majorHAnsi" w:eastAsia="Arial" w:hAnsiTheme="majorHAnsi" w:cs="Arial"/>
                <w:i/>
                <w:sz w:val="21"/>
                <w:szCs w:val="21"/>
              </w:rPr>
              <w:t xml:space="preserve">America’s Fighting Men Need Meat </w:t>
            </w:r>
            <w:r>
              <w:rPr>
                <w:rFonts w:asciiTheme="majorHAnsi" w:eastAsia="Arial" w:hAnsiTheme="majorHAnsi" w:cs="Arial"/>
                <w:sz w:val="21"/>
                <w:szCs w:val="21"/>
              </w:rPr>
              <w:t>(Radio Broadcast)</w:t>
            </w:r>
          </w:p>
          <w:p w14:paraId="15E6245D" w14:textId="250ECBDD" w:rsidR="00023433" w:rsidRDefault="00660CEC" w:rsidP="00C50A97">
            <w:pPr>
              <w:spacing w:before="120" w:after="120"/>
              <w:rPr>
                <w:rFonts w:asciiTheme="majorHAnsi" w:eastAsia="Arial" w:hAnsiTheme="majorHAnsi" w:cs="Arial"/>
                <w:sz w:val="21"/>
                <w:szCs w:val="21"/>
              </w:rPr>
            </w:pPr>
            <w:hyperlink r:id="rId14" w:history="1">
              <w:r w:rsidR="00023433" w:rsidRPr="00221380">
                <w:rPr>
                  <w:rStyle w:val="Hyperlink"/>
                  <w:rFonts w:asciiTheme="majorHAnsi" w:eastAsia="Arial" w:hAnsiTheme="majorHAnsi" w:cs="Arial"/>
                  <w:sz w:val="21"/>
                  <w:szCs w:val="21"/>
                </w:rPr>
                <w:t>http://www.authentichistory.com/1939-1945/2-homefront/5-pitching_in/Rationing-Americas_Fighting_Men_Need_Meat.html</w:t>
              </w:r>
            </w:hyperlink>
          </w:p>
          <w:p w14:paraId="56EA9FCC" w14:textId="77777777" w:rsidR="00023433" w:rsidRDefault="00023433" w:rsidP="00C50A97">
            <w:pPr>
              <w:spacing w:before="120" w:after="120"/>
              <w:rPr>
                <w:rFonts w:asciiTheme="majorHAnsi" w:eastAsia="Arial" w:hAnsiTheme="majorHAnsi" w:cs="Arial"/>
                <w:sz w:val="21"/>
                <w:szCs w:val="21"/>
              </w:rPr>
            </w:pPr>
          </w:p>
          <w:p w14:paraId="2800EF82" w14:textId="34DDE9B9" w:rsidR="00023433" w:rsidRDefault="00023433" w:rsidP="00C50A97">
            <w:pPr>
              <w:spacing w:before="120" w:after="120"/>
              <w:rPr>
                <w:rFonts w:asciiTheme="majorHAnsi" w:eastAsia="Arial" w:hAnsiTheme="majorHAnsi" w:cs="Arial"/>
                <w:sz w:val="21"/>
                <w:szCs w:val="21"/>
              </w:rPr>
            </w:pPr>
            <w:r w:rsidRPr="00986B94">
              <w:rPr>
                <w:rFonts w:asciiTheme="majorHAnsi" w:eastAsia="Arial" w:hAnsiTheme="majorHAnsi" w:cs="Arial"/>
                <w:b/>
                <w:sz w:val="21"/>
                <w:szCs w:val="21"/>
              </w:rPr>
              <w:t>Source G:</w:t>
            </w:r>
            <w:r>
              <w:rPr>
                <w:rFonts w:asciiTheme="majorHAnsi" w:eastAsia="Arial" w:hAnsiTheme="majorHAnsi" w:cs="Arial"/>
                <w:sz w:val="21"/>
                <w:szCs w:val="21"/>
              </w:rPr>
              <w:t xml:space="preserve"> </w:t>
            </w:r>
            <w:r>
              <w:rPr>
                <w:rFonts w:asciiTheme="majorHAnsi" w:eastAsia="Arial" w:hAnsiTheme="majorHAnsi" w:cs="Arial"/>
                <w:i/>
                <w:sz w:val="21"/>
                <w:szCs w:val="21"/>
              </w:rPr>
              <w:t>Conserve Sugar and Gasoline</w:t>
            </w:r>
            <w:r>
              <w:rPr>
                <w:rFonts w:asciiTheme="majorHAnsi" w:eastAsia="Arial" w:hAnsiTheme="majorHAnsi" w:cs="Arial"/>
                <w:sz w:val="21"/>
                <w:szCs w:val="21"/>
              </w:rPr>
              <w:t xml:space="preserve"> (Radio Broadcast)</w:t>
            </w:r>
          </w:p>
          <w:p w14:paraId="43AFA1B2" w14:textId="2E9F7D75" w:rsidR="00023433" w:rsidRDefault="00660CEC" w:rsidP="00C50A97">
            <w:pPr>
              <w:spacing w:before="120" w:after="120"/>
              <w:rPr>
                <w:rFonts w:asciiTheme="majorHAnsi" w:eastAsia="Arial" w:hAnsiTheme="majorHAnsi" w:cs="Arial"/>
                <w:sz w:val="21"/>
                <w:szCs w:val="21"/>
              </w:rPr>
            </w:pPr>
            <w:hyperlink r:id="rId15" w:history="1">
              <w:r w:rsidR="00023433" w:rsidRPr="00221380">
                <w:rPr>
                  <w:rStyle w:val="Hyperlink"/>
                  <w:rFonts w:asciiTheme="majorHAnsi" w:eastAsia="Arial" w:hAnsiTheme="majorHAnsi" w:cs="Arial"/>
                  <w:sz w:val="21"/>
                  <w:szCs w:val="21"/>
                </w:rPr>
                <w:t>http://www.authentichistory.com/1939-1945/2-homefront/5-pitching_in/Rationing-Conserve_Sugar_and_Gasoline.html</w:t>
              </w:r>
            </w:hyperlink>
          </w:p>
          <w:p w14:paraId="21C6144B" w14:textId="77777777" w:rsidR="00023433" w:rsidRPr="00986B94" w:rsidRDefault="00023433" w:rsidP="00C50A97">
            <w:pPr>
              <w:spacing w:before="120" w:after="120"/>
              <w:rPr>
                <w:rFonts w:asciiTheme="majorHAnsi" w:eastAsia="Arial" w:hAnsiTheme="majorHAnsi" w:cs="Arial"/>
                <w:sz w:val="21"/>
                <w:szCs w:val="21"/>
              </w:rPr>
            </w:pPr>
          </w:p>
          <w:p w14:paraId="25EEB1AD" w14:textId="6763A8F1" w:rsidR="00023433" w:rsidRPr="00292E6A" w:rsidRDefault="00023433" w:rsidP="00C50A97">
            <w:pPr>
              <w:spacing w:before="120" w:after="120"/>
              <w:rPr>
                <w:rFonts w:asciiTheme="majorHAnsi" w:eastAsia="Arial" w:hAnsiTheme="majorHAnsi" w:cs="Arial"/>
                <w:sz w:val="21"/>
                <w:szCs w:val="21"/>
              </w:rPr>
            </w:pPr>
          </w:p>
          <w:p w14:paraId="2724BA21" w14:textId="77777777" w:rsidR="00023433" w:rsidRPr="00977CAA" w:rsidRDefault="00023433" w:rsidP="00C50A97">
            <w:pPr>
              <w:spacing w:before="120" w:after="120"/>
              <w:rPr>
                <w:rFonts w:asciiTheme="majorHAnsi" w:eastAsia="Arial" w:hAnsiTheme="majorHAnsi" w:cs="Arial"/>
                <w:sz w:val="21"/>
                <w:szCs w:val="21"/>
              </w:rPr>
            </w:pPr>
          </w:p>
          <w:p w14:paraId="15C81A70" w14:textId="77777777" w:rsidR="00023433" w:rsidRDefault="00023433" w:rsidP="00C50A97">
            <w:pPr>
              <w:spacing w:before="120" w:after="120"/>
              <w:jc w:val="center"/>
              <w:rPr>
                <w:rFonts w:asciiTheme="majorHAnsi" w:eastAsia="Arial" w:hAnsiTheme="majorHAnsi" w:cs="Arial"/>
                <w:b/>
                <w:sz w:val="21"/>
                <w:szCs w:val="21"/>
              </w:rPr>
            </w:pPr>
          </w:p>
          <w:p w14:paraId="38AAE985" w14:textId="77777777" w:rsidR="00023433" w:rsidRDefault="00023433" w:rsidP="00C50A97">
            <w:pPr>
              <w:spacing w:before="120" w:after="120"/>
              <w:jc w:val="center"/>
              <w:rPr>
                <w:rFonts w:asciiTheme="majorHAnsi" w:eastAsia="Arial" w:hAnsiTheme="majorHAnsi" w:cs="Arial"/>
                <w:b/>
                <w:sz w:val="21"/>
                <w:szCs w:val="21"/>
              </w:rPr>
            </w:pPr>
          </w:p>
          <w:p w14:paraId="6C496C97" w14:textId="77777777" w:rsidR="00023433" w:rsidRPr="002A1DE4" w:rsidRDefault="00023433" w:rsidP="00C50A97">
            <w:pPr>
              <w:spacing w:before="120" w:after="120"/>
              <w:jc w:val="center"/>
              <w:rPr>
                <w:rFonts w:asciiTheme="majorHAnsi" w:eastAsia="Arial" w:hAnsiTheme="majorHAnsi" w:cs="Arial"/>
                <w:b/>
                <w:sz w:val="21"/>
                <w:szCs w:val="21"/>
              </w:rPr>
            </w:pPr>
          </w:p>
        </w:tc>
        <w:tc>
          <w:tcPr>
            <w:tcW w:w="2790" w:type="dxa"/>
            <w:gridSpan w:val="2"/>
            <w:shd w:val="clear" w:color="auto" w:fill="auto"/>
            <w:vAlign w:val="center"/>
          </w:tcPr>
          <w:p w14:paraId="59096C01" w14:textId="77777777" w:rsidR="00023433" w:rsidRDefault="00023433" w:rsidP="00274102">
            <w:pPr>
              <w:spacing w:before="120" w:after="120"/>
              <w:rPr>
                <w:rFonts w:asciiTheme="majorHAnsi" w:eastAsia="Arial" w:hAnsiTheme="majorHAnsi" w:cs="Arial"/>
                <w:sz w:val="21"/>
                <w:szCs w:val="21"/>
              </w:rPr>
            </w:pPr>
            <w:r>
              <w:rPr>
                <w:rFonts w:asciiTheme="majorHAnsi" w:eastAsia="Arial" w:hAnsiTheme="majorHAnsi" w:cs="Arial"/>
                <w:b/>
                <w:sz w:val="21"/>
                <w:szCs w:val="21"/>
              </w:rPr>
              <w:lastRenderedPageBreak/>
              <w:t xml:space="preserve">Source A: </w:t>
            </w:r>
            <w:r>
              <w:rPr>
                <w:rFonts w:asciiTheme="majorHAnsi" w:eastAsia="Arial" w:hAnsiTheme="majorHAnsi" w:cs="Arial"/>
                <w:i/>
                <w:sz w:val="21"/>
                <w:szCs w:val="21"/>
              </w:rPr>
              <w:t xml:space="preserve">Rosie the Riveter audio song- </w:t>
            </w:r>
            <w:r>
              <w:rPr>
                <w:rFonts w:asciiTheme="majorHAnsi" w:eastAsia="Arial" w:hAnsiTheme="majorHAnsi" w:cs="Arial"/>
                <w:sz w:val="21"/>
                <w:szCs w:val="21"/>
              </w:rPr>
              <w:t>by The Four Vagabonds</w:t>
            </w:r>
          </w:p>
          <w:p w14:paraId="6B643FE9" w14:textId="184DB087" w:rsidR="00023433" w:rsidRDefault="00660CEC" w:rsidP="00C50A97">
            <w:pPr>
              <w:spacing w:before="120" w:after="120"/>
              <w:jc w:val="center"/>
              <w:rPr>
                <w:rFonts w:asciiTheme="majorHAnsi" w:eastAsia="Arial" w:hAnsiTheme="majorHAnsi" w:cs="Arial"/>
                <w:sz w:val="21"/>
                <w:szCs w:val="21"/>
              </w:rPr>
            </w:pPr>
            <w:hyperlink r:id="rId16" w:history="1">
              <w:r w:rsidR="00023433" w:rsidRPr="008E402B">
                <w:rPr>
                  <w:rStyle w:val="Hyperlink"/>
                  <w:rFonts w:asciiTheme="majorHAnsi" w:eastAsia="Arial" w:hAnsiTheme="majorHAnsi" w:cs="Arial"/>
                  <w:sz w:val="21"/>
                  <w:szCs w:val="21"/>
                </w:rPr>
                <w:t>http://www.authentichistory.com/1939-1945/3-music/10-Pitching_In/19430200_Rosie_the_Riveter-The_Four_Vagabonds.html</w:t>
              </w:r>
            </w:hyperlink>
          </w:p>
          <w:p w14:paraId="51845F4F" w14:textId="77777777" w:rsidR="00023433" w:rsidRDefault="00023433" w:rsidP="00C50A97">
            <w:pPr>
              <w:spacing w:before="120" w:after="120"/>
              <w:jc w:val="center"/>
              <w:rPr>
                <w:rFonts w:asciiTheme="majorHAnsi" w:eastAsia="Arial" w:hAnsiTheme="majorHAnsi" w:cs="Arial"/>
                <w:sz w:val="21"/>
                <w:szCs w:val="21"/>
              </w:rPr>
            </w:pPr>
          </w:p>
          <w:p w14:paraId="37AFF94D" w14:textId="77777777" w:rsidR="00023433" w:rsidRDefault="00023433" w:rsidP="00C50A97">
            <w:pPr>
              <w:spacing w:before="120" w:after="120"/>
              <w:jc w:val="center"/>
              <w:rPr>
                <w:rFonts w:asciiTheme="majorHAnsi" w:eastAsia="Arial" w:hAnsiTheme="majorHAnsi" w:cs="Arial"/>
                <w:i/>
                <w:sz w:val="21"/>
                <w:szCs w:val="21"/>
              </w:rPr>
            </w:pPr>
            <w:r>
              <w:rPr>
                <w:rFonts w:asciiTheme="majorHAnsi" w:eastAsia="Arial" w:hAnsiTheme="majorHAnsi" w:cs="Arial"/>
                <w:b/>
                <w:sz w:val="21"/>
                <w:szCs w:val="21"/>
              </w:rPr>
              <w:t xml:space="preserve">Source B: </w:t>
            </w:r>
            <w:r>
              <w:rPr>
                <w:rFonts w:asciiTheme="majorHAnsi" w:eastAsia="Arial" w:hAnsiTheme="majorHAnsi" w:cs="Arial"/>
                <w:i/>
                <w:sz w:val="21"/>
                <w:szCs w:val="21"/>
              </w:rPr>
              <w:t>Rosie the Riveter Poster</w:t>
            </w:r>
          </w:p>
          <w:p w14:paraId="71A51913" w14:textId="6D0C35A1" w:rsidR="00023433" w:rsidRDefault="00660CEC" w:rsidP="00C50A97">
            <w:pPr>
              <w:spacing w:before="120" w:after="120"/>
              <w:jc w:val="center"/>
              <w:rPr>
                <w:rFonts w:asciiTheme="majorHAnsi" w:eastAsia="Arial" w:hAnsiTheme="majorHAnsi" w:cs="Arial"/>
                <w:i/>
                <w:sz w:val="21"/>
                <w:szCs w:val="21"/>
              </w:rPr>
            </w:pPr>
            <w:hyperlink r:id="rId17" w:history="1">
              <w:r w:rsidR="00023433" w:rsidRPr="00274102">
                <w:rPr>
                  <w:rStyle w:val="Hyperlink"/>
                  <w:rFonts w:asciiTheme="majorHAnsi" w:eastAsia="Arial" w:hAnsiTheme="majorHAnsi" w:cs="Arial"/>
                  <w:i/>
                  <w:sz w:val="21"/>
                  <w:szCs w:val="21"/>
                </w:rPr>
                <w:t>http://loc.gov/pictures/resource/fsa.8d39781/</w:t>
              </w:r>
            </w:hyperlink>
          </w:p>
          <w:p w14:paraId="78FC404C" w14:textId="77777777" w:rsidR="00023433" w:rsidRDefault="00023433" w:rsidP="00C50A97">
            <w:pPr>
              <w:spacing w:before="120" w:after="120"/>
              <w:jc w:val="center"/>
              <w:rPr>
                <w:rFonts w:asciiTheme="majorHAnsi" w:eastAsia="Arial" w:hAnsiTheme="majorHAnsi" w:cs="Arial"/>
                <w:i/>
                <w:sz w:val="21"/>
                <w:szCs w:val="21"/>
              </w:rPr>
            </w:pPr>
          </w:p>
          <w:p w14:paraId="21C9ECD2" w14:textId="356128BA" w:rsidR="00023433" w:rsidRDefault="00023433" w:rsidP="00C50A97">
            <w:pPr>
              <w:spacing w:before="120" w:after="120"/>
              <w:jc w:val="center"/>
              <w:rPr>
                <w:rFonts w:asciiTheme="majorHAnsi" w:eastAsia="Arial" w:hAnsiTheme="majorHAnsi" w:cs="Arial"/>
                <w:sz w:val="21"/>
                <w:szCs w:val="21"/>
              </w:rPr>
            </w:pPr>
            <w:r>
              <w:rPr>
                <w:rFonts w:asciiTheme="majorHAnsi" w:eastAsia="Arial" w:hAnsiTheme="majorHAnsi" w:cs="Arial"/>
                <w:b/>
                <w:sz w:val="21"/>
                <w:szCs w:val="21"/>
              </w:rPr>
              <w:t xml:space="preserve">Source C: </w:t>
            </w:r>
            <w:r>
              <w:rPr>
                <w:rFonts w:asciiTheme="majorHAnsi" w:eastAsia="Arial" w:hAnsiTheme="majorHAnsi" w:cs="Arial"/>
                <w:i/>
                <w:sz w:val="21"/>
                <w:szCs w:val="21"/>
              </w:rPr>
              <w:t xml:space="preserve">Women welders at the Landers, Ferry, and Clark plant- </w:t>
            </w:r>
            <w:r>
              <w:rPr>
                <w:rFonts w:asciiTheme="majorHAnsi" w:eastAsia="Arial" w:hAnsiTheme="majorHAnsi" w:cs="Arial"/>
                <w:sz w:val="21"/>
                <w:szCs w:val="21"/>
              </w:rPr>
              <w:t>photograph by Gordon Parks</w:t>
            </w:r>
          </w:p>
          <w:p w14:paraId="13D95784" w14:textId="14C200CB" w:rsidR="00023433" w:rsidRDefault="00660CEC" w:rsidP="00C50A97">
            <w:pPr>
              <w:spacing w:before="120" w:after="120"/>
              <w:jc w:val="center"/>
              <w:rPr>
                <w:rFonts w:asciiTheme="majorHAnsi" w:eastAsia="Arial" w:hAnsiTheme="majorHAnsi" w:cs="Arial"/>
                <w:sz w:val="21"/>
                <w:szCs w:val="21"/>
              </w:rPr>
            </w:pPr>
            <w:hyperlink r:id="rId18" w:history="1">
              <w:r w:rsidR="00023433" w:rsidRPr="00274102">
                <w:rPr>
                  <w:rStyle w:val="Hyperlink"/>
                  <w:rFonts w:asciiTheme="majorHAnsi" w:eastAsia="Arial" w:hAnsiTheme="majorHAnsi" w:cs="Arial"/>
                  <w:sz w:val="21"/>
                  <w:szCs w:val="21"/>
                </w:rPr>
                <w:t>http://loc.gov/pictures/resource/fsa.8d39781/</w:t>
              </w:r>
            </w:hyperlink>
          </w:p>
          <w:p w14:paraId="390788BC" w14:textId="77777777" w:rsidR="00023433" w:rsidRDefault="00023433" w:rsidP="00C50A97">
            <w:pPr>
              <w:spacing w:before="120" w:after="120"/>
              <w:jc w:val="center"/>
              <w:rPr>
                <w:rFonts w:asciiTheme="majorHAnsi" w:eastAsia="Arial" w:hAnsiTheme="majorHAnsi" w:cs="Arial"/>
                <w:sz w:val="21"/>
                <w:szCs w:val="21"/>
              </w:rPr>
            </w:pPr>
          </w:p>
          <w:p w14:paraId="094EDB24" w14:textId="7FB74864" w:rsidR="00023433" w:rsidRDefault="00023433" w:rsidP="00C50A97">
            <w:pPr>
              <w:spacing w:before="120" w:after="120"/>
              <w:jc w:val="center"/>
              <w:rPr>
                <w:rFonts w:asciiTheme="majorHAnsi" w:eastAsia="Arial" w:hAnsiTheme="majorHAnsi" w:cs="Arial"/>
                <w:sz w:val="21"/>
                <w:szCs w:val="21"/>
              </w:rPr>
            </w:pPr>
            <w:r w:rsidRPr="008E402B">
              <w:rPr>
                <w:rFonts w:asciiTheme="majorHAnsi" w:eastAsia="Arial" w:hAnsiTheme="majorHAnsi" w:cs="Arial"/>
                <w:b/>
                <w:sz w:val="21"/>
                <w:szCs w:val="21"/>
              </w:rPr>
              <w:t>Source D:</w:t>
            </w:r>
            <w:r>
              <w:rPr>
                <w:rFonts w:asciiTheme="majorHAnsi" w:eastAsia="Arial" w:hAnsiTheme="majorHAnsi" w:cs="Arial"/>
                <w:b/>
                <w:sz w:val="21"/>
                <w:szCs w:val="21"/>
              </w:rPr>
              <w:t xml:space="preserve"> </w:t>
            </w:r>
            <w:r>
              <w:rPr>
                <w:rFonts w:asciiTheme="majorHAnsi" w:eastAsia="Arial" w:hAnsiTheme="majorHAnsi" w:cs="Arial"/>
                <w:i/>
                <w:sz w:val="21"/>
                <w:szCs w:val="21"/>
              </w:rPr>
              <w:t xml:space="preserve">Women war production workers making M5 and M7 guns for the US Army- </w:t>
            </w:r>
            <w:r>
              <w:rPr>
                <w:rFonts w:asciiTheme="majorHAnsi" w:eastAsia="Arial" w:hAnsiTheme="majorHAnsi" w:cs="Arial"/>
                <w:sz w:val="21"/>
                <w:szCs w:val="21"/>
              </w:rPr>
              <w:t xml:space="preserve">photograph by Howard </w:t>
            </w:r>
            <w:proofErr w:type="spellStart"/>
            <w:r>
              <w:rPr>
                <w:rFonts w:asciiTheme="majorHAnsi" w:eastAsia="Arial" w:hAnsiTheme="majorHAnsi" w:cs="Arial"/>
                <w:sz w:val="21"/>
                <w:szCs w:val="21"/>
              </w:rPr>
              <w:t>Hollem</w:t>
            </w:r>
            <w:proofErr w:type="spellEnd"/>
            <w:r>
              <w:rPr>
                <w:rFonts w:asciiTheme="majorHAnsi" w:eastAsia="Arial" w:hAnsiTheme="majorHAnsi" w:cs="Arial"/>
                <w:sz w:val="21"/>
                <w:szCs w:val="21"/>
              </w:rPr>
              <w:t xml:space="preserve"> </w:t>
            </w:r>
          </w:p>
          <w:p w14:paraId="02136C0D" w14:textId="793AD7C7" w:rsidR="00023433" w:rsidRDefault="00660CEC" w:rsidP="00C50A97">
            <w:pPr>
              <w:spacing w:before="120" w:after="120"/>
              <w:jc w:val="center"/>
              <w:rPr>
                <w:rFonts w:asciiTheme="majorHAnsi" w:eastAsia="Arial" w:hAnsiTheme="majorHAnsi" w:cs="Arial"/>
                <w:sz w:val="21"/>
                <w:szCs w:val="21"/>
              </w:rPr>
            </w:pPr>
            <w:hyperlink r:id="rId19" w:history="1">
              <w:r w:rsidR="00023433" w:rsidRPr="00274102">
                <w:rPr>
                  <w:rStyle w:val="Hyperlink"/>
                  <w:rFonts w:asciiTheme="majorHAnsi" w:eastAsia="Arial" w:hAnsiTheme="majorHAnsi" w:cs="Arial"/>
                  <w:sz w:val="21"/>
                  <w:szCs w:val="21"/>
                </w:rPr>
                <w:t>https://www.loc.gov/item/owi2001026068/PP/</w:t>
              </w:r>
            </w:hyperlink>
          </w:p>
          <w:p w14:paraId="0AFAAE7A" w14:textId="77777777" w:rsidR="00023433" w:rsidRDefault="00023433" w:rsidP="00C50A97">
            <w:pPr>
              <w:spacing w:before="120" w:after="120"/>
              <w:jc w:val="center"/>
              <w:rPr>
                <w:rFonts w:asciiTheme="majorHAnsi" w:eastAsia="Arial" w:hAnsiTheme="majorHAnsi" w:cs="Arial"/>
                <w:sz w:val="21"/>
                <w:szCs w:val="21"/>
              </w:rPr>
            </w:pPr>
          </w:p>
          <w:p w14:paraId="7E891FB6" w14:textId="5762ADED" w:rsidR="00023433" w:rsidRDefault="00023433" w:rsidP="00C50A97">
            <w:pPr>
              <w:spacing w:before="120" w:after="120"/>
              <w:jc w:val="center"/>
              <w:rPr>
                <w:rFonts w:asciiTheme="majorHAnsi" w:eastAsia="Arial" w:hAnsiTheme="majorHAnsi" w:cs="Arial"/>
                <w:sz w:val="21"/>
                <w:szCs w:val="21"/>
              </w:rPr>
            </w:pPr>
            <w:r>
              <w:rPr>
                <w:rFonts w:asciiTheme="majorHAnsi" w:eastAsia="Arial" w:hAnsiTheme="majorHAnsi" w:cs="Arial"/>
                <w:b/>
                <w:sz w:val="21"/>
                <w:szCs w:val="21"/>
              </w:rPr>
              <w:lastRenderedPageBreak/>
              <w:t xml:space="preserve">Source E: </w:t>
            </w:r>
            <w:r>
              <w:rPr>
                <w:rFonts w:asciiTheme="majorHAnsi" w:eastAsia="Arial" w:hAnsiTheme="majorHAnsi" w:cs="Arial"/>
                <w:i/>
                <w:sz w:val="21"/>
                <w:szCs w:val="21"/>
              </w:rPr>
              <w:t xml:space="preserve">The more women at work the sooner we win! </w:t>
            </w:r>
            <w:r>
              <w:rPr>
                <w:rFonts w:asciiTheme="majorHAnsi" w:eastAsia="Arial" w:hAnsiTheme="majorHAnsi" w:cs="Arial"/>
                <w:sz w:val="21"/>
                <w:szCs w:val="21"/>
              </w:rPr>
              <w:t xml:space="preserve">Poster by Alfred Palmer (photographer) Office of War Information, Bureau of Public Inquiries </w:t>
            </w:r>
          </w:p>
          <w:p w14:paraId="7779DE24" w14:textId="68472012" w:rsidR="00023433" w:rsidRDefault="00660CEC" w:rsidP="00C50A97">
            <w:pPr>
              <w:spacing w:before="120" w:after="120"/>
              <w:jc w:val="center"/>
              <w:rPr>
                <w:rFonts w:asciiTheme="majorHAnsi" w:eastAsia="Arial" w:hAnsiTheme="majorHAnsi" w:cs="Arial"/>
                <w:sz w:val="21"/>
                <w:szCs w:val="21"/>
              </w:rPr>
            </w:pPr>
            <w:hyperlink r:id="rId20" w:history="1">
              <w:r w:rsidR="00023433" w:rsidRPr="008E402B">
                <w:rPr>
                  <w:rStyle w:val="Hyperlink"/>
                  <w:rFonts w:asciiTheme="majorHAnsi" w:eastAsia="Arial" w:hAnsiTheme="majorHAnsi" w:cs="Arial"/>
                  <w:sz w:val="21"/>
                  <w:szCs w:val="21"/>
                </w:rPr>
                <w:t>https://vepca.wordpress.com/2012/10/02/rosie-the-riveter-and-wwii-home-front-posters/</w:t>
              </w:r>
            </w:hyperlink>
          </w:p>
          <w:p w14:paraId="6D929827" w14:textId="77777777" w:rsidR="00023433" w:rsidRDefault="00023433" w:rsidP="00C50A97">
            <w:pPr>
              <w:spacing w:before="120" w:after="120"/>
              <w:jc w:val="center"/>
              <w:rPr>
                <w:rFonts w:asciiTheme="majorHAnsi" w:eastAsia="Arial" w:hAnsiTheme="majorHAnsi" w:cs="Arial"/>
                <w:sz w:val="21"/>
                <w:szCs w:val="21"/>
              </w:rPr>
            </w:pPr>
          </w:p>
          <w:p w14:paraId="079BE08B" w14:textId="77777777" w:rsidR="00023433" w:rsidRDefault="00023433" w:rsidP="00C50A97">
            <w:pPr>
              <w:spacing w:before="120" w:after="120"/>
              <w:jc w:val="center"/>
              <w:rPr>
                <w:rFonts w:asciiTheme="majorHAnsi" w:eastAsia="Arial" w:hAnsiTheme="majorHAnsi" w:cs="Arial"/>
                <w:sz w:val="21"/>
                <w:szCs w:val="21"/>
              </w:rPr>
            </w:pPr>
            <w:r w:rsidRPr="008E402B">
              <w:rPr>
                <w:rFonts w:asciiTheme="majorHAnsi" w:eastAsia="Arial" w:hAnsiTheme="majorHAnsi" w:cs="Arial"/>
                <w:b/>
                <w:sz w:val="21"/>
                <w:szCs w:val="21"/>
              </w:rPr>
              <w:t>Source F</w:t>
            </w:r>
            <w:r w:rsidRPr="008E402B">
              <w:rPr>
                <w:rFonts w:asciiTheme="majorHAnsi" w:eastAsia="Arial" w:hAnsiTheme="majorHAnsi" w:cs="Arial"/>
                <w:b/>
                <w:i/>
                <w:sz w:val="21"/>
                <w:szCs w:val="21"/>
              </w:rPr>
              <w:t xml:space="preserve">: </w:t>
            </w:r>
            <w:r w:rsidRPr="008E402B">
              <w:rPr>
                <w:rFonts w:asciiTheme="majorHAnsi" w:eastAsia="Arial" w:hAnsiTheme="majorHAnsi" w:cs="Arial"/>
                <w:i/>
                <w:sz w:val="21"/>
                <w:szCs w:val="21"/>
              </w:rPr>
              <w:t>I’m proud</w:t>
            </w:r>
            <w:r>
              <w:rPr>
                <w:rFonts w:asciiTheme="majorHAnsi" w:eastAsia="Arial" w:hAnsiTheme="majorHAnsi" w:cs="Arial"/>
                <w:i/>
                <w:sz w:val="21"/>
                <w:szCs w:val="21"/>
              </w:rPr>
              <w:t xml:space="preserve"> … My husband wants me to do my part </w:t>
            </w:r>
            <w:r>
              <w:rPr>
                <w:rFonts w:asciiTheme="majorHAnsi" w:eastAsia="Arial" w:hAnsiTheme="majorHAnsi" w:cs="Arial"/>
                <w:sz w:val="21"/>
                <w:szCs w:val="21"/>
              </w:rPr>
              <w:t xml:space="preserve">Poster by John Newton </w:t>
            </w:r>
            <w:proofErr w:type="spellStart"/>
            <w:r>
              <w:rPr>
                <w:rFonts w:asciiTheme="majorHAnsi" w:eastAsia="Arial" w:hAnsiTheme="majorHAnsi" w:cs="Arial"/>
                <w:sz w:val="21"/>
                <w:szCs w:val="21"/>
              </w:rPr>
              <w:t>Howitt</w:t>
            </w:r>
            <w:proofErr w:type="spellEnd"/>
            <w:r>
              <w:rPr>
                <w:rFonts w:asciiTheme="majorHAnsi" w:eastAsia="Arial" w:hAnsiTheme="majorHAnsi" w:cs="Arial"/>
                <w:sz w:val="21"/>
                <w:szCs w:val="21"/>
              </w:rPr>
              <w:t xml:space="preserve"> </w:t>
            </w:r>
          </w:p>
          <w:p w14:paraId="08725CAD" w14:textId="77777777" w:rsidR="00023433" w:rsidRDefault="00660CEC" w:rsidP="00C50A97">
            <w:pPr>
              <w:spacing w:before="120" w:after="120"/>
              <w:jc w:val="center"/>
              <w:rPr>
                <w:rFonts w:asciiTheme="majorHAnsi" w:eastAsia="Arial" w:hAnsiTheme="majorHAnsi" w:cs="Arial"/>
                <w:sz w:val="21"/>
                <w:szCs w:val="21"/>
              </w:rPr>
            </w:pPr>
            <w:hyperlink r:id="rId21" w:history="1">
              <w:r w:rsidR="00023433" w:rsidRPr="00274102">
                <w:rPr>
                  <w:rStyle w:val="Hyperlink"/>
                  <w:rFonts w:asciiTheme="majorHAnsi" w:eastAsia="Arial" w:hAnsiTheme="majorHAnsi" w:cs="Arial"/>
                  <w:sz w:val="21"/>
                  <w:szCs w:val="21"/>
                </w:rPr>
                <w:t>http://www.loc.gov/pictures/item/95504753/</w:t>
              </w:r>
            </w:hyperlink>
          </w:p>
          <w:p w14:paraId="2659FDA4" w14:textId="77777777" w:rsidR="00023433" w:rsidRDefault="00023433" w:rsidP="00C50A97">
            <w:pPr>
              <w:spacing w:before="120" w:after="120"/>
              <w:jc w:val="center"/>
              <w:rPr>
                <w:rFonts w:asciiTheme="majorHAnsi" w:eastAsia="Arial" w:hAnsiTheme="majorHAnsi" w:cs="Arial"/>
                <w:sz w:val="21"/>
                <w:szCs w:val="21"/>
              </w:rPr>
            </w:pPr>
          </w:p>
          <w:p w14:paraId="6564372C" w14:textId="77777777" w:rsidR="00023433" w:rsidRDefault="00023433" w:rsidP="00C50A97">
            <w:pPr>
              <w:spacing w:before="120" w:after="120"/>
              <w:jc w:val="center"/>
              <w:rPr>
                <w:rFonts w:asciiTheme="majorHAnsi" w:eastAsia="Arial" w:hAnsiTheme="majorHAnsi" w:cs="Arial"/>
                <w:sz w:val="21"/>
                <w:szCs w:val="21"/>
              </w:rPr>
            </w:pPr>
          </w:p>
          <w:p w14:paraId="50A56E79" w14:textId="77777777" w:rsidR="00023433" w:rsidRDefault="00023433" w:rsidP="00C50A97">
            <w:pPr>
              <w:spacing w:before="120" w:after="120"/>
              <w:jc w:val="center"/>
              <w:rPr>
                <w:rFonts w:asciiTheme="majorHAnsi" w:eastAsia="Arial" w:hAnsiTheme="majorHAnsi" w:cs="Arial"/>
                <w:sz w:val="21"/>
                <w:szCs w:val="21"/>
              </w:rPr>
            </w:pPr>
          </w:p>
          <w:p w14:paraId="758BE97A" w14:textId="77777777" w:rsidR="00023433" w:rsidRDefault="00023433" w:rsidP="00C50A97">
            <w:pPr>
              <w:spacing w:before="120" w:after="120"/>
              <w:jc w:val="center"/>
              <w:rPr>
                <w:rFonts w:asciiTheme="majorHAnsi" w:eastAsia="Arial" w:hAnsiTheme="majorHAnsi" w:cs="Arial"/>
                <w:sz w:val="21"/>
                <w:szCs w:val="21"/>
              </w:rPr>
            </w:pPr>
          </w:p>
          <w:p w14:paraId="57D7E021" w14:textId="2E979521" w:rsidR="00023433" w:rsidRPr="008E402B" w:rsidRDefault="00023433" w:rsidP="00C50A97">
            <w:pPr>
              <w:spacing w:before="120" w:after="120"/>
              <w:jc w:val="center"/>
              <w:rPr>
                <w:rFonts w:asciiTheme="majorHAnsi" w:eastAsia="Arial" w:hAnsiTheme="majorHAnsi" w:cs="Arial"/>
                <w:sz w:val="21"/>
                <w:szCs w:val="21"/>
              </w:rPr>
            </w:pPr>
          </w:p>
        </w:tc>
        <w:tc>
          <w:tcPr>
            <w:tcW w:w="2790" w:type="dxa"/>
            <w:shd w:val="clear" w:color="auto" w:fill="auto"/>
            <w:vAlign w:val="center"/>
          </w:tcPr>
          <w:p w14:paraId="498DE301" w14:textId="2F1A67AF" w:rsidR="00023433" w:rsidRDefault="00023433" w:rsidP="00C50A97">
            <w:pPr>
              <w:spacing w:before="120" w:after="120"/>
              <w:rPr>
                <w:rFonts w:asciiTheme="majorHAnsi" w:eastAsia="Arial" w:hAnsiTheme="majorHAnsi" w:cs="Arial"/>
                <w:sz w:val="21"/>
                <w:szCs w:val="21"/>
              </w:rPr>
            </w:pPr>
            <w:r>
              <w:rPr>
                <w:rFonts w:asciiTheme="majorHAnsi" w:eastAsia="Arial" w:hAnsiTheme="majorHAnsi" w:cs="Arial"/>
                <w:b/>
                <w:sz w:val="21"/>
                <w:szCs w:val="21"/>
              </w:rPr>
              <w:lastRenderedPageBreak/>
              <w:t xml:space="preserve">Source A: </w:t>
            </w:r>
            <w:r w:rsidRPr="004519CC">
              <w:rPr>
                <w:rFonts w:asciiTheme="majorHAnsi" w:eastAsia="Arial" w:hAnsiTheme="majorHAnsi" w:cs="Arial"/>
                <w:i/>
                <w:sz w:val="21"/>
                <w:szCs w:val="21"/>
              </w:rPr>
              <w:t>Buy War Bonds Before It’s Too Late</w:t>
            </w:r>
            <w:r>
              <w:rPr>
                <w:rFonts w:asciiTheme="majorHAnsi" w:eastAsia="Arial" w:hAnsiTheme="majorHAnsi" w:cs="Arial"/>
                <w:b/>
                <w:i/>
                <w:sz w:val="21"/>
                <w:szCs w:val="21"/>
              </w:rPr>
              <w:t xml:space="preserve"> </w:t>
            </w:r>
            <w:r>
              <w:rPr>
                <w:rFonts w:asciiTheme="majorHAnsi" w:eastAsia="Arial" w:hAnsiTheme="majorHAnsi" w:cs="Arial"/>
                <w:sz w:val="21"/>
                <w:szCs w:val="21"/>
              </w:rPr>
              <w:t xml:space="preserve">by Kroger Grocery and Baking Company (artist </w:t>
            </w:r>
            <w:proofErr w:type="spellStart"/>
            <w:r>
              <w:rPr>
                <w:rFonts w:asciiTheme="majorHAnsi" w:eastAsia="Arial" w:hAnsiTheme="majorHAnsi" w:cs="Arial"/>
                <w:sz w:val="21"/>
                <w:szCs w:val="21"/>
              </w:rPr>
              <w:t>unkown</w:t>
            </w:r>
            <w:proofErr w:type="spellEnd"/>
            <w:r>
              <w:rPr>
                <w:rFonts w:asciiTheme="majorHAnsi" w:eastAsia="Arial" w:hAnsiTheme="majorHAnsi" w:cs="Arial"/>
                <w:sz w:val="21"/>
                <w:szCs w:val="21"/>
              </w:rPr>
              <w:t xml:space="preserve">) </w:t>
            </w:r>
            <w:hyperlink r:id="rId22" w:history="1">
              <w:r w:rsidRPr="00221380">
                <w:rPr>
                  <w:rStyle w:val="Hyperlink"/>
                  <w:rFonts w:asciiTheme="majorHAnsi" w:eastAsia="Arial" w:hAnsiTheme="majorHAnsi" w:cs="Arial"/>
                  <w:sz w:val="21"/>
                  <w:szCs w:val="21"/>
                </w:rPr>
                <w:t>http://www.nationalww2museum.org/learn/education/for-students/ww2-history/take-a-closer-look/war-bonds-propaganda-posters.html</w:t>
              </w:r>
            </w:hyperlink>
          </w:p>
          <w:p w14:paraId="469D7D8C" w14:textId="77777777" w:rsidR="00023433" w:rsidRDefault="00023433" w:rsidP="00C50A97">
            <w:pPr>
              <w:spacing w:before="120" w:after="120"/>
              <w:rPr>
                <w:rFonts w:asciiTheme="majorHAnsi" w:eastAsia="Arial" w:hAnsiTheme="majorHAnsi" w:cs="Arial"/>
                <w:sz w:val="21"/>
                <w:szCs w:val="21"/>
              </w:rPr>
            </w:pPr>
          </w:p>
          <w:p w14:paraId="4CB31F25" w14:textId="77777777" w:rsidR="00023433" w:rsidRDefault="00023433" w:rsidP="00C50A97">
            <w:pPr>
              <w:spacing w:before="120" w:after="120"/>
              <w:rPr>
                <w:rFonts w:asciiTheme="majorHAnsi" w:eastAsia="Arial" w:hAnsiTheme="majorHAnsi" w:cs="Arial"/>
                <w:sz w:val="21"/>
                <w:szCs w:val="21"/>
              </w:rPr>
            </w:pPr>
            <w:r w:rsidRPr="009E3F49">
              <w:rPr>
                <w:rFonts w:asciiTheme="majorHAnsi" w:eastAsia="Arial" w:hAnsiTheme="majorHAnsi" w:cs="Arial"/>
                <w:b/>
                <w:sz w:val="21"/>
                <w:szCs w:val="21"/>
              </w:rPr>
              <w:t>Source B</w:t>
            </w:r>
            <w:r>
              <w:rPr>
                <w:rFonts w:asciiTheme="majorHAnsi" w:eastAsia="Arial" w:hAnsiTheme="majorHAnsi" w:cs="Arial"/>
                <w:sz w:val="21"/>
                <w:szCs w:val="21"/>
              </w:rPr>
              <w:t xml:space="preserve">: </w:t>
            </w:r>
            <w:r w:rsidRPr="009E3F49">
              <w:rPr>
                <w:rFonts w:asciiTheme="majorHAnsi" w:eastAsia="Arial" w:hAnsiTheme="majorHAnsi" w:cs="Arial"/>
                <w:i/>
                <w:sz w:val="21"/>
                <w:szCs w:val="21"/>
              </w:rPr>
              <w:t>5</w:t>
            </w:r>
            <w:r w:rsidRPr="009E3F49">
              <w:rPr>
                <w:rFonts w:asciiTheme="majorHAnsi" w:eastAsia="Arial" w:hAnsiTheme="majorHAnsi" w:cs="Arial"/>
                <w:i/>
                <w:sz w:val="21"/>
                <w:szCs w:val="21"/>
                <w:vertAlign w:val="superscript"/>
              </w:rPr>
              <w:t>th</w:t>
            </w:r>
            <w:r w:rsidRPr="009E3F49">
              <w:rPr>
                <w:rFonts w:asciiTheme="majorHAnsi" w:eastAsia="Arial" w:hAnsiTheme="majorHAnsi" w:cs="Arial"/>
                <w:i/>
                <w:sz w:val="21"/>
                <w:szCs w:val="21"/>
              </w:rPr>
              <w:t xml:space="preserve"> War Loan Promotion</w:t>
            </w:r>
            <w:r>
              <w:rPr>
                <w:rFonts w:asciiTheme="majorHAnsi" w:eastAsia="Arial" w:hAnsiTheme="majorHAnsi" w:cs="Arial"/>
                <w:sz w:val="21"/>
                <w:szCs w:val="21"/>
              </w:rPr>
              <w:t xml:space="preserve"> (Radio Broadcast)</w:t>
            </w:r>
          </w:p>
          <w:p w14:paraId="4E80B884" w14:textId="0EBEBE76" w:rsidR="00023433" w:rsidRDefault="00660CEC" w:rsidP="00C50A97">
            <w:pPr>
              <w:spacing w:before="120" w:after="120"/>
              <w:rPr>
                <w:rFonts w:asciiTheme="majorHAnsi" w:eastAsia="Arial" w:hAnsiTheme="majorHAnsi" w:cs="Arial"/>
                <w:sz w:val="21"/>
                <w:szCs w:val="21"/>
              </w:rPr>
            </w:pPr>
            <w:hyperlink r:id="rId23" w:history="1">
              <w:r w:rsidR="00023433" w:rsidRPr="00221380">
                <w:rPr>
                  <w:rStyle w:val="Hyperlink"/>
                  <w:rFonts w:asciiTheme="majorHAnsi" w:eastAsia="Arial" w:hAnsiTheme="majorHAnsi" w:cs="Arial"/>
                  <w:sz w:val="21"/>
                  <w:szCs w:val="21"/>
                </w:rPr>
                <w:t>http://www.authentichistory.com/1939-1945/2-homefront/5-pitching_in/Bonds-5th_War_Loan_Promo_ver1.html</w:t>
              </w:r>
            </w:hyperlink>
          </w:p>
          <w:p w14:paraId="22E6450B" w14:textId="77777777" w:rsidR="00023433" w:rsidRDefault="00023433" w:rsidP="00C50A97">
            <w:pPr>
              <w:spacing w:before="120" w:after="120"/>
              <w:rPr>
                <w:rFonts w:asciiTheme="majorHAnsi" w:eastAsia="Arial" w:hAnsiTheme="majorHAnsi" w:cs="Arial"/>
                <w:sz w:val="21"/>
                <w:szCs w:val="21"/>
              </w:rPr>
            </w:pPr>
          </w:p>
          <w:p w14:paraId="76F38106" w14:textId="1318CA17" w:rsidR="00023433" w:rsidRDefault="00023433" w:rsidP="00C50A97">
            <w:pPr>
              <w:spacing w:before="120" w:after="120"/>
              <w:rPr>
                <w:rFonts w:asciiTheme="majorHAnsi" w:eastAsia="Arial" w:hAnsiTheme="majorHAnsi" w:cs="Arial"/>
                <w:sz w:val="21"/>
                <w:szCs w:val="21"/>
              </w:rPr>
            </w:pPr>
            <w:r w:rsidRPr="00396DFC">
              <w:rPr>
                <w:rFonts w:asciiTheme="majorHAnsi" w:eastAsia="Arial" w:hAnsiTheme="majorHAnsi" w:cs="Arial"/>
                <w:b/>
                <w:sz w:val="21"/>
                <w:szCs w:val="21"/>
              </w:rPr>
              <w:t>Source C:</w:t>
            </w:r>
            <w:r>
              <w:rPr>
                <w:rFonts w:asciiTheme="majorHAnsi" w:eastAsia="Arial" w:hAnsiTheme="majorHAnsi" w:cs="Arial"/>
                <w:sz w:val="21"/>
                <w:szCs w:val="21"/>
              </w:rPr>
              <w:t xml:space="preserve"> </w:t>
            </w:r>
            <w:r>
              <w:rPr>
                <w:rFonts w:asciiTheme="majorHAnsi" w:eastAsia="Arial" w:hAnsiTheme="majorHAnsi" w:cs="Arial"/>
                <w:i/>
                <w:sz w:val="21"/>
                <w:szCs w:val="21"/>
              </w:rPr>
              <w:t xml:space="preserve"> The War Bond Man</w:t>
            </w:r>
            <w:r>
              <w:rPr>
                <w:rFonts w:asciiTheme="majorHAnsi" w:eastAsia="Arial" w:hAnsiTheme="majorHAnsi" w:cs="Arial"/>
                <w:sz w:val="21"/>
                <w:szCs w:val="21"/>
              </w:rPr>
              <w:t xml:space="preserve"> by Andy </w:t>
            </w:r>
            <w:proofErr w:type="spellStart"/>
            <w:r>
              <w:rPr>
                <w:rFonts w:asciiTheme="majorHAnsi" w:eastAsia="Arial" w:hAnsiTheme="majorHAnsi" w:cs="Arial"/>
                <w:sz w:val="21"/>
                <w:szCs w:val="21"/>
              </w:rPr>
              <w:t>Razaf</w:t>
            </w:r>
            <w:proofErr w:type="spellEnd"/>
            <w:r>
              <w:rPr>
                <w:rFonts w:asciiTheme="majorHAnsi" w:eastAsia="Arial" w:hAnsiTheme="majorHAnsi" w:cs="Arial"/>
                <w:sz w:val="21"/>
                <w:szCs w:val="21"/>
              </w:rPr>
              <w:t>/ performed by Frank Sinatra (U.S. Treasury Department War Finance Division)</w:t>
            </w:r>
          </w:p>
          <w:p w14:paraId="51963A5A" w14:textId="77777777" w:rsidR="00023433" w:rsidRDefault="00660CEC" w:rsidP="00C50A97">
            <w:pPr>
              <w:spacing w:before="120" w:after="120"/>
              <w:rPr>
                <w:rStyle w:val="Hyperlink"/>
                <w:rFonts w:asciiTheme="majorHAnsi" w:eastAsia="Arial" w:hAnsiTheme="majorHAnsi" w:cs="Arial"/>
                <w:szCs w:val="24"/>
                <w:vertAlign w:val="subscript"/>
              </w:rPr>
            </w:pPr>
            <w:hyperlink r:id="rId24" w:history="1">
              <w:r w:rsidR="00023433" w:rsidRPr="00396DFC">
                <w:rPr>
                  <w:rStyle w:val="Hyperlink"/>
                  <w:rFonts w:asciiTheme="majorHAnsi" w:eastAsia="Arial" w:hAnsiTheme="majorHAnsi" w:cs="Arial"/>
                  <w:szCs w:val="24"/>
                  <w:vertAlign w:val="subscript"/>
                </w:rPr>
                <w:t>http://www.authentichistory.com/1939-1945/3-music/10-Pitching_In/19440000_The_War_Bond_Man-Frank_Sinatra.html</w:t>
              </w:r>
            </w:hyperlink>
          </w:p>
          <w:p w14:paraId="0B496EAF" w14:textId="77777777" w:rsidR="00023433" w:rsidRDefault="00023433" w:rsidP="00023433">
            <w:pPr>
              <w:spacing w:before="120" w:after="120"/>
              <w:rPr>
                <w:rFonts w:asciiTheme="majorHAnsi" w:eastAsia="Arial" w:hAnsiTheme="majorHAnsi" w:cs="Arial"/>
                <w:sz w:val="28"/>
                <w:szCs w:val="28"/>
                <w:vertAlign w:val="subscript"/>
              </w:rPr>
            </w:pPr>
            <w:r w:rsidRPr="00396DFC">
              <w:rPr>
                <w:rFonts w:asciiTheme="majorHAnsi" w:eastAsia="Arial" w:hAnsiTheme="majorHAnsi" w:cs="Arial"/>
                <w:b/>
                <w:sz w:val="28"/>
                <w:szCs w:val="28"/>
                <w:vertAlign w:val="subscript"/>
              </w:rPr>
              <w:t>Source D:</w:t>
            </w:r>
            <w:r>
              <w:rPr>
                <w:rFonts w:asciiTheme="majorHAnsi" w:eastAsia="Arial" w:hAnsiTheme="majorHAnsi" w:cs="Arial"/>
                <w:sz w:val="28"/>
                <w:szCs w:val="28"/>
                <w:vertAlign w:val="subscript"/>
              </w:rPr>
              <w:t xml:space="preserve"> Invest </w:t>
            </w:r>
            <w:r>
              <w:rPr>
                <w:rFonts w:asciiTheme="majorHAnsi" w:eastAsia="Arial" w:hAnsiTheme="majorHAnsi" w:cs="Arial"/>
                <w:i/>
                <w:sz w:val="28"/>
                <w:szCs w:val="28"/>
                <w:vertAlign w:val="subscript"/>
              </w:rPr>
              <w:t>in Invasion- Buy War Bonds</w:t>
            </w:r>
            <w:r>
              <w:rPr>
                <w:rFonts w:asciiTheme="majorHAnsi" w:eastAsia="Arial" w:hAnsiTheme="majorHAnsi" w:cs="Arial"/>
                <w:sz w:val="28"/>
                <w:szCs w:val="28"/>
                <w:vertAlign w:val="subscript"/>
              </w:rPr>
              <w:t xml:space="preserve"> by Harold Lehman (U.S. </w:t>
            </w:r>
            <w:r>
              <w:rPr>
                <w:rFonts w:asciiTheme="majorHAnsi" w:eastAsia="Arial" w:hAnsiTheme="majorHAnsi" w:cs="Arial"/>
                <w:sz w:val="28"/>
                <w:szCs w:val="28"/>
                <w:vertAlign w:val="subscript"/>
              </w:rPr>
              <w:lastRenderedPageBreak/>
              <w:t xml:space="preserve">Department of the Treasury- War Finance Division </w:t>
            </w:r>
            <w:hyperlink r:id="rId25" w:history="1">
              <w:r w:rsidRPr="00221380">
                <w:rPr>
                  <w:rStyle w:val="Hyperlink"/>
                  <w:rFonts w:asciiTheme="majorHAnsi" w:eastAsia="Arial" w:hAnsiTheme="majorHAnsi" w:cs="Arial"/>
                  <w:sz w:val="28"/>
                  <w:szCs w:val="28"/>
                  <w:vertAlign w:val="subscript"/>
                </w:rPr>
                <w:t>www.fortmissoulamuseum.org/WWII/detail.php?id=202</w:t>
              </w:r>
            </w:hyperlink>
          </w:p>
          <w:p w14:paraId="2C6311E2" w14:textId="77777777" w:rsidR="00023433" w:rsidRDefault="00023433" w:rsidP="00C50A97">
            <w:pPr>
              <w:spacing w:before="120" w:after="120"/>
              <w:rPr>
                <w:rFonts w:asciiTheme="majorHAnsi" w:eastAsia="Arial" w:hAnsiTheme="majorHAnsi" w:cs="Arial"/>
                <w:szCs w:val="24"/>
                <w:vertAlign w:val="subscript"/>
              </w:rPr>
            </w:pPr>
          </w:p>
        </w:tc>
        <w:tc>
          <w:tcPr>
            <w:tcW w:w="2520" w:type="dxa"/>
            <w:shd w:val="clear" w:color="auto" w:fill="auto"/>
            <w:vAlign w:val="center"/>
          </w:tcPr>
          <w:p w14:paraId="0EF1A5D7" w14:textId="5945CDA8" w:rsidR="00023433" w:rsidRDefault="000C22EF" w:rsidP="00C50A97">
            <w:pPr>
              <w:spacing w:before="120" w:after="120"/>
            </w:pPr>
            <w:r w:rsidRPr="000C22EF">
              <w:rPr>
                <w:rFonts w:asciiTheme="majorHAnsi" w:hAnsiTheme="majorHAnsi"/>
                <w:b/>
                <w:sz w:val="21"/>
                <w:szCs w:val="21"/>
              </w:rPr>
              <w:lastRenderedPageBreak/>
              <w:t>Source A:</w:t>
            </w:r>
            <w:r w:rsidRPr="000C22EF">
              <w:rPr>
                <w:sz w:val="21"/>
                <w:szCs w:val="21"/>
              </w:rPr>
              <w:t xml:space="preserve"> </w:t>
            </w:r>
            <w:r w:rsidRPr="000C22EF">
              <w:rPr>
                <w:rFonts w:asciiTheme="majorHAnsi" w:hAnsiTheme="majorHAnsi"/>
                <w:i/>
                <w:sz w:val="21"/>
                <w:szCs w:val="21"/>
              </w:rPr>
              <w:t>The Munson Report</w:t>
            </w:r>
            <w:r w:rsidRPr="000C22EF">
              <w:rPr>
                <w:rFonts w:asciiTheme="majorHAnsi" w:hAnsiTheme="majorHAnsi"/>
                <w:sz w:val="21"/>
                <w:szCs w:val="21"/>
              </w:rPr>
              <w:t xml:space="preserve">, delivered to President Roosevelt November 7, 1941. </w:t>
            </w:r>
            <w:hyperlink r:id="rId26" w:history="1">
              <w:r w:rsidRPr="00B86182">
                <w:rPr>
                  <w:rStyle w:val="Hyperlink"/>
                </w:rPr>
                <w:t>http://home.comcast.net/~chtongyu/internment/generations.html</w:t>
              </w:r>
            </w:hyperlink>
          </w:p>
          <w:p w14:paraId="43A24FCA" w14:textId="77777777" w:rsidR="0074797A" w:rsidRDefault="0074797A" w:rsidP="00C50A97">
            <w:pPr>
              <w:spacing w:before="120" w:after="120"/>
            </w:pPr>
          </w:p>
          <w:p w14:paraId="0D43162C" w14:textId="1A01B9CC" w:rsidR="000C22EF" w:rsidRDefault="000C22EF" w:rsidP="00C50A97">
            <w:pPr>
              <w:spacing w:before="120" w:after="120"/>
              <w:rPr>
                <w:rFonts w:asciiTheme="majorHAnsi" w:hAnsiTheme="majorHAnsi"/>
                <w:b/>
              </w:rPr>
            </w:pPr>
            <w:r>
              <w:rPr>
                <w:rFonts w:asciiTheme="majorHAnsi" w:hAnsiTheme="majorHAnsi"/>
                <w:b/>
              </w:rPr>
              <w:t xml:space="preserve">Source B: </w:t>
            </w:r>
            <w:r w:rsidR="0074797A">
              <w:t xml:space="preserve"> </w:t>
            </w:r>
            <w:r w:rsidR="0074797A" w:rsidRPr="0074797A">
              <w:rPr>
                <w:rFonts w:asciiTheme="majorHAnsi" w:hAnsiTheme="majorHAnsi"/>
              </w:rPr>
              <w:t xml:space="preserve">Harry Paxton Howard, “Americans in Concentration Camps,” </w:t>
            </w:r>
            <w:r w:rsidR="0074797A" w:rsidRPr="0074797A">
              <w:rPr>
                <w:rFonts w:asciiTheme="majorHAnsi" w:hAnsiTheme="majorHAnsi"/>
                <w:i/>
              </w:rPr>
              <w:t>The Crisis</w:t>
            </w:r>
            <w:r w:rsidR="0074797A" w:rsidRPr="0074797A">
              <w:rPr>
                <w:rFonts w:asciiTheme="majorHAnsi" w:hAnsiTheme="majorHAnsi"/>
              </w:rPr>
              <w:t>, September 1942</w:t>
            </w:r>
            <w:r w:rsidR="0074797A" w:rsidRPr="0074797A">
              <w:rPr>
                <w:rFonts w:asciiTheme="majorHAnsi" w:hAnsiTheme="majorHAnsi"/>
                <w:b/>
              </w:rPr>
              <w:t>.</w:t>
            </w:r>
          </w:p>
          <w:p w14:paraId="6504D058" w14:textId="5DEFEB52" w:rsidR="0074797A" w:rsidRDefault="00660CEC" w:rsidP="00C50A97">
            <w:pPr>
              <w:spacing w:before="120" w:after="120"/>
              <w:rPr>
                <w:rFonts w:asciiTheme="majorHAnsi" w:hAnsiTheme="majorHAnsi"/>
                <w:b/>
              </w:rPr>
            </w:pPr>
            <w:hyperlink r:id="rId27" w:anchor="v=onepage&amp;q=Americans%20in%20Concentration%20Camps%20and%20The%20Crisis&amp;f=false" w:history="1">
              <w:r w:rsidR="0074797A" w:rsidRPr="00B86182">
                <w:rPr>
                  <w:rStyle w:val="Hyperlink"/>
                  <w:rFonts w:asciiTheme="majorHAnsi" w:hAnsiTheme="majorHAnsi"/>
                  <w:b/>
                </w:rPr>
                <w:t>https://books.google.com/books?id=QFsEAAAAMBAJ&amp;pg=PA281&amp;lpg=PA281&amp;dq=Americans+in+Concentration+Camps+and+The+Crisis&amp;source=bl&amp;ots=Wk32Vfocov&amp;sig=uUcxoTUKTHcajzSnEhDskmMevTk&amp;hl=en&amp;sa=X&amp;ved=0ahUKEwiJi8Tg0-vKAhWDVyYKHYrWDj0Q6AEILjAD#v=onepage&amp;q=Americans%20in%20Concentration%20Camps%20and%20The</w:t>
              </w:r>
              <w:r w:rsidR="0074797A" w:rsidRPr="00B86182">
                <w:rPr>
                  <w:rStyle w:val="Hyperlink"/>
                  <w:rFonts w:asciiTheme="majorHAnsi" w:hAnsiTheme="majorHAnsi"/>
                  <w:b/>
                </w:rPr>
                <w:lastRenderedPageBreak/>
                <w:t>%20Crisis&amp;f=false</w:t>
              </w:r>
            </w:hyperlink>
          </w:p>
          <w:p w14:paraId="45660309" w14:textId="77777777" w:rsidR="0074797A" w:rsidRDefault="0074797A" w:rsidP="00C50A97">
            <w:pPr>
              <w:spacing w:before="120" w:after="120"/>
              <w:rPr>
                <w:rFonts w:asciiTheme="majorHAnsi" w:hAnsiTheme="majorHAnsi"/>
                <w:b/>
              </w:rPr>
            </w:pPr>
          </w:p>
          <w:p w14:paraId="44DBE255" w14:textId="77777777" w:rsidR="0074797A" w:rsidRDefault="0074797A" w:rsidP="00C50A97">
            <w:pPr>
              <w:spacing w:before="120" w:after="120"/>
              <w:rPr>
                <w:rFonts w:asciiTheme="majorHAnsi" w:hAnsiTheme="majorHAnsi"/>
                <w:b/>
              </w:rPr>
            </w:pPr>
          </w:p>
          <w:p w14:paraId="4286AA93" w14:textId="29AA7CD4" w:rsidR="0074797A" w:rsidRDefault="0074797A" w:rsidP="00C50A97">
            <w:pPr>
              <w:spacing w:before="120" w:after="120"/>
              <w:rPr>
                <w:rFonts w:asciiTheme="majorHAnsi" w:hAnsiTheme="majorHAnsi"/>
              </w:rPr>
            </w:pPr>
            <w:r w:rsidRPr="0074797A">
              <w:rPr>
                <w:rFonts w:asciiTheme="majorHAnsi" w:hAnsiTheme="majorHAnsi"/>
                <w:b/>
              </w:rPr>
              <w:t>Source C:</w:t>
            </w:r>
            <w:r w:rsidRPr="0074797A">
              <w:rPr>
                <w:rFonts w:asciiTheme="majorHAnsi" w:hAnsiTheme="majorHAnsi"/>
              </w:rPr>
              <w:t xml:space="preserve"> </w:t>
            </w:r>
            <w:proofErr w:type="spellStart"/>
            <w:r w:rsidRPr="0074797A">
              <w:rPr>
                <w:rFonts w:asciiTheme="majorHAnsi" w:hAnsiTheme="majorHAnsi"/>
                <w:i/>
              </w:rPr>
              <w:t>Korematsu</w:t>
            </w:r>
            <w:proofErr w:type="spellEnd"/>
            <w:r w:rsidRPr="0074797A">
              <w:rPr>
                <w:rFonts w:asciiTheme="majorHAnsi" w:hAnsiTheme="majorHAnsi"/>
                <w:i/>
              </w:rPr>
              <w:t xml:space="preserve"> v. United States.</w:t>
            </w:r>
            <w:r w:rsidRPr="0074797A">
              <w:rPr>
                <w:rFonts w:asciiTheme="majorHAnsi" w:hAnsiTheme="majorHAnsi"/>
              </w:rPr>
              <w:t xml:space="preserve"> December 18,</w:t>
            </w:r>
            <w:r>
              <w:rPr>
                <w:rFonts w:asciiTheme="majorHAnsi" w:hAnsiTheme="majorHAnsi"/>
              </w:rPr>
              <w:t xml:space="preserve"> </w:t>
            </w:r>
            <w:r w:rsidRPr="0074797A">
              <w:rPr>
                <w:rFonts w:asciiTheme="majorHAnsi" w:hAnsiTheme="majorHAnsi"/>
              </w:rPr>
              <w:t xml:space="preserve">1944. </w:t>
            </w:r>
            <w:hyperlink r:id="rId28" w:history="1">
              <w:r w:rsidRPr="00B86182">
                <w:rPr>
                  <w:rStyle w:val="Hyperlink"/>
                  <w:rFonts w:asciiTheme="majorHAnsi" w:hAnsiTheme="majorHAnsi"/>
                </w:rPr>
                <w:t>http://www.law.cornell.edu/supct/html/historics/USSC_CR_0323_0214_ZO.html</w:t>
              </w:r>
            </w:hyperlink>
          </w:p>
          <w:p w14:paraId="0C83ACCE" w14:textId="77777777" w:rsidR="0074797A" w:rsidRDefault="0074797A" w:rsidP="00C50A97">
            <w:pPr>
              <w:spacing w:before="120" w:after="120"/>
              <w:rPr>
                <w:rFonts w:asciiTheme="majorHAnsi" w:hAnsiTheme="majorHAnsi"/>
              </w:rPr>
            </w:pPr>
          </w:p>
          <w:p w14:paraId="02B8D80D" w14:textId="44B380E2" w:rsidR="0074797A" w:rsidRPr="0074797A" w:rsidRDefault="0074797A" w:rsidP="0074797A">
            <w:pPr>
              <w:spacing w:before="120" w:after="120"/>
              <w:rPr>
                <w:rFonts w:asciiTheme="majorHAnsi" w:hAnsiTheme="majorHAnsi"/>
              </w:rPr>
            </w:pPr>
            <w:r w:rsidRPr="0074797A">
              <w:rPr>
                <w:rFonts w:asciiTheme="majorHAnsi" w:hAnsiTheme="majorHAnsi"/>
                <w:b/>
              </w:rPr>
              <w:t>Source D:</w:t>
            </w:r>
            <w:r>
              <w:rPr>
                <w:rFonts w:asciiTheme="majorHAnsi" w:hAnsiTheme="majorHAnsi"/>
              </w:rPr>
              <w:t xml:space="preserve"> </w:t>
            </w:r>
            <w:r>
              <w:t xml:space="preserve"> </w:t>
            </w:r>
            <w:r w:rsidRPr="0074797A">
              <w:rPr>
                <w:rFonts w:asciiTheme="majorHAnsi" w:hAnsiTheme="majorHAnsi"/>
              </w:rPr>
              <w:t>The Commission on Wartime Relocation and Internment of Civilians, Personal Justice Denied:</w:t>
            </w:r>
          </w:p>
          <w:p w14:paraId="08452672" w14:textId="77777777" w:rsidR="0074797A" w:rsidRPr="0074797A" w:rsidRDefault="0074797A" w:rsidP="0074797A">
            <w:pPr>
              <w:spacing w:before="120" w:after="120"/>
              <w:rPr>
                <w:rFonts w:asciiTheme="majorHAnsi" w:hAnsiTheme="majorHAnsi"/>
              </w:rPr>
            </w:pPr>
            <w:r w:rsidRPr="0074797A">
              <w:rPr>
                <w:rFonts w:asciiTheme="majorHAnsi" w:hAnsiTheme="majorHAnsi"/>
              </w:rPr>
              <w:t>The Report of the Commission on Wartime Relocation and Internment of Civilians,” February</w:t>
            </w:r>
          </w:p>
          <w:p w14:paraId="3666C6E3" w14:textId="2B1523A2" w:rsidR="0074797A" w:rsidRDefault="0074797A" w:rsidP="0074797A">
            <w:pPr>
              <w:spacing w:before="120" w:after="120"/>
              <w:rPr>
                <w:rFonts w:asciiTheme="majorHAnsi" w:hAnsiTheme="majorHAnsi"/>
              </w:rPr>
            </w:pPr>
            <w:r w:rsidRPr="0074797A">
              <w:rPr>
                <w:rFonts w:asciiTheme="majorHAnsi" w:hAnsiTheme="majorHAnsi"/>
              </w:rPr>
              <w:t xml:space="preserve">24, 1983. </w:t>
            </w:r>
            <w:hyperlink r:id="rId29" w:history="1">
              <w:r w:rsidRPr="00B86182">
                <w:rPr>
                  <w:rStyle w:val="Hyperlink"/>
                  <w:rFonts w:asciiTheme="majorHAnsi" w:hAnsiTheme="majorHAnsi"/>
                </w:rPr>
                <w:t>http://www.nps.gov/history/history/online_books/personal_justice_denied/index.htm</w:t>
              </w:r>
            </w:hyperlink>
          </w:p>
          <w:p w14:paraId="35643D30" w14:textId="77777777" w:rsidR="0074797A" w:rsidRDefault="0074797A" w:rsidP="0074797A">
            <w:pPr>
              <w:spacing w:before="120" w:after="120"/>
              <w:rPr>
                <w:rFonts w:asciiTheme="majorHAnsi" w:hAnsiTheme="majorHAnsi"/>
              </w:rPr>
            </w:pPr>
          </w:p>
          <w:p w14:paraId="58238433" w14:textId="0D46FDFF" w:rsidR="0074797A" w:rsidRDefault="0074797A" w:rsidP="0074797A">
            <w:pPr>
              <w:spacing w:before="120" w:after="120"/>
            </w:pPr>
            <w:r w:rsidRPr="0074797A">
              <w:rPr>
                <w:rFonts w:asciiTheme="majorHAnsi" w:hAnsiTheme="majorHAnsi"/>
                <w:b/>
              </w:rPr>
              <w:t>Source E:</w:t>
            </w:r>
            <w:r>
              <w:rPr>
                <w:rFonts w:asciiTheme="majorHAnsi" w:hAnsiTheme="majorHAnsi"/>
              </w:rPr>
              <w:t xml:space="preserve"> </w:t>
            </w:r>
            <w:r w:rsidRPr="0074797A">
              <w:rPr>
                <w:rFonts w:asciiTheme="majorHAnsi" w:hAnsiTheme="majorHAnsi"/>
              </w:rPr>
              <w:t xml:space="preserve"> Japanese Relocation, U.S. Office of War Information, 1943. Retrieved from </w:t>
            </w:r>
            <w:hyperlink r:id="rId30" w:history="1">
              <w:r w:rsidRPr="0074797A">
                <w:rPr>
                  <w:rStyle w:val="Hyperlink"/>
                  <w:rFonts w:asciiTheme="majorHAnsi" w:hAnsiTheme="majorHAnsi"/>
                </w:rPr>
                <w:t>http://www.archive.org/details/Japanese1943</w:t>
              </w:r>
            </w:hyperlink>
          </w:p>
          <w:p w14:paraId="2F3AC2CA" w14:textId="77777777" w:rsidR="00023433" w:rsidRDefault="00023433" w:rsidP="0074797A">
            <w:pPr>
              <w:spacing w:after="60"/>
              <w:jc w:val="center"/>
              <w:textAlignment w:val="baseline"/>
              <w:outlineLvl w:val="2"/>
            </w:pPr>
          </w:p>
          <w:p w14:paraId="0FBE34D2" w14:textId="79605EB4" w:rsidR="00CE583F" w:rsidRPr="0074797A" w:rsidRDefault="00CE583F" w:rsidP="0074797A">
            <w:pPr>
              <w:spacing w:after="60"/>
              <w:jc w:val="center"/>
              <w:textAlignment w:val="baseline"/>
              <w:outlineLvl w:val="2"/>
              <w:rPr>
                <w:rFonts w:ascii="Arial" w:hAnsi="Arial" w:cs="Arial"/>
                <w:b/>
                <w:bCs/>
                <w:caps/>
                <w:color w:val="FFFFFF"/>
                <w:sz w:val="48"/>
                <w:szCs w:val="48"/>
              </w:rPr>
            </w:pPr>
          </w:p>
        </w:tc>
      </w:tr>
      <w:tr w:rsidR="006374F1" w:rsidRPr="002A1DE4" w14:paraId="554557AA" w14:textId="77777777" w:rsidTr="00023433">
        <w:trPr>
          <w:trHeight w:val="440"/>
        </w:trPr>
        <w:tc>
          <w:tcPr>
            <w:tcW w:w="1513" w:type="dxa"/>
            <w:vMerge w:val="restart"/>
            <w:shd w:val="clear" w:color="auto" w:fill="666666"/>
            <w:vAlign w:val="center"/>
          </w:tcPr>
          <w:p w14:paraId="67E18DDB" w14:textId="3139A1A3" w:rsidR="006374F1" w:rsidRPr="002A1DE4" w:rsidRDefault="006374F1" w:rsidP="00C50A97">
            <w:pPr>
              <w:spacing w:before="120" w:after="120"/>
              <w:jc w:val="center"/>
              <w:rPr>
                <w:rFonts w:asciiTheme="majorHAnsi" w:hAnsiTheme="majorHAnsi"/>
                <w:color w:val="FFFFFF" w:themeColor="background1"/>
                <w:sz w:val="21"/>
                <w:szCs w:val="21"/>
              </w:rPr>
            </w:pPr>
            <w:r w:rsidRPr="002A1DE4">
              <w:rPr>
                <w:rFonts w:asciiTheme="majorHAnsi" w:hAnsiTheme="majorHAnsi"/>
                <w:color w:val="FFFFFF" w:themeColor="background1"/>
                <w:sz w:val="21"/>
                <w:szCs w:val="21"/>
              </w:rPr>
              <w:lastRenderedPageBreak/>
              <w:t xml:space="preserve">Summative </w:t>
            </w:r>
          </w:p>
          <w:p w14:paraId="530BEAC4" w14:textId="77777777" w:rsidR="006374F1" w:rsidRPr="002A1DE4" w:rsidRDefault="006374F1" w:rsidP="00C50A97">
            <w:pPr>
              <w:spacing w:before="120" w:after="120"/>
              <w:jc w:val="center"/>
              <w:rPr>
                <w:rFonts w:asciiTheme="majorHAnsi" w:hAnsiTheme="majorHAnsi"/>
                <w:color w:val="FFFFFF" w:themeColor="background1"/>
                <w:sz w:val="21"/>
                <w:szCs w:val="21"/>
              </w:rPr>
            </w:pPr>
            <w:r w:rsidRPr="002A1DE4">
              <w:rPr>
                <w:rFonts w:asciiTheme="majorHAnsi" w:hAnsiTheme="majorHAnsi"/>
                <w:color w:val="FFFFFF" w:themeColor="background1"/>
                <w:sz w:val="21"/>
                <w:szCs w:val="21"/>
              </w:rPr>
              <w:lastRenderedPageBreak/>
              <w:t xml:space="preserve">Performance Task </w:t>
            </w:r>
          </w:p>
        </w:tc>
        <w:tc>
          <w:tcPr>
            <w:tcW w:w="2068" w:type="dxa"/>
            <w:gridSpan w:val="2"/>
            <w:shd w:val="clear" w:color="auto" w:fill="D9D9D9" w:themeFill="background1" w:themeFillShade="D9"/>
            <w:vAlign w:val="center"/>
          </w:tcPr>
          <w:p w14:paraId="344EAE7E" w14:textId="77777777" w:rsidR="006374F1" w:rsidRPr="00336BB7" w:rsidRDefault="006374F1" w:rsidP="00C50A97">
            <w:pPr>
              <w:spacing w:before="120" w:after="120"/>
              <w:jc w:val="center"/>
              <w:rPr>
                <w:rFonts w:asciiTheme="majorHAnsi" w:eastAsia="Georgia" w:hAnsiTheme="majorHAnsi" w:cs="Georgia"/>
                <w:b/>
                <w:sz w:val="21"/>
                <w:szCs w:val="21"/>
              </w:rPr>
            </w:pPr>
            <w:r w:rsidRPr="00336BB7">
              <w:rPr>
                <w:rFonts w:asciiTheme="majorHAnsi" w:eastAsia="Georgia" w:hAnsiTheme="majorHAnsi" w:cs="Georgia"/>
                <w:b/>
                <w:sz w:val="21"/>
                <w:szCs w:val="21"/>
              </w:rPr>
              <w:lastRenderedPageBreak/>
              <w:t>Argument</w:t>
            </w:r>
          </w:p>
        </w:tc>
        <w:tc>
          <w:tcPr>
            <w:tcW w:w="7394" w:type="dxa"/>
            <w:gridSpan w:val="3"/>
            <w:shd w:val="clear" w:color="auto" w:fill="auto"/>
            <w:vAlign w:val="center"/>
          </w:tcPr>
          <w:p w14:paraId="0B3A43BD" w14:textId="709CB4F5" w:rsidR="006374F1" w:rsidRPr="002A1DE4" w:rsidRDefault="0075665B" w:rsidP="0075665B">
            <w:pPr>
              <w:spacing w:before="120" w:after="120"/>
              <w:rPr>
                <w:rFonts w:asciiTheme="majorHAnsi" w:eastAsia="Georgia" w:hAnsiTheme="majorHAnsi" w:cs="Georgia"/>
                <w:sz w:val="21"/>
                <w:szCs w:val="21"/>
              </w:rPr>
            </w:pPr>
            <w:r>
              <w:rPr>
                <w:rFonts w:asciiTheme="majorHAnsi" w:eastAsia="Georgia" w:hAnsiTheme="majorHAnsi" w:cs="Georgia"/>
                <w:sz w:val="21"/>
                <w:szCs w:val="21"/>
              </w:rPr>
              <w:t xml:space="preserve">Construct an argument (essay) that addresses the compelling question using specific claims and relevant evidence from historical sources while acknowledging </w:t>
            </w:r>
            <w:r>
              <w:rPr>
                <w:rFonts w:asciiTheme="majorHAnsi" w:eastAsia="Georgia" w:hAnsiTheme="majorHAnsi" w:cs="Georgia"/>
                <w:sz w:val="21"/>
                <w:szCs w:val="21"/>
              </w:rPr>
              <w:lastRenderedPageBreak/>
              <w:t xml:space="preserve">competing views.  </w:t>
            </w:r>
          </w:p>
        </w:tc>
      </w:tr>
      <w:tr w:rsidR="0075665B" w:rsidRPr="002A1DE4" w14:paraId="0F7DCEA0" w14:textId="77777777" w:rsidTr="00023433">
        <w:trPr>
          <w:trHeight w:val="440"/>
        </w:trPr>
        <w:tc>
          <w:tcPr>
            <w:tcW w:w="1513" w:type="dxa"/>
            <w:vMerge/>
            <w:shd w:val="clear" w:color="auto" w:fill="666666"/>
            <w:vAlign w:val="center"/>
          </w:tcPr>
          <w:p w14:paraId="09101F8A" w14:textId="77777777" w:rsidR="0075665B" w:rsidRPr="002A1DE4" w:rsidRDefault="0075665B" w:rsidP="0075665B">
            <w:pPr>
              <w:spacing w:before="120" w:after="120"/>
              <w:jc w:val="center"/>
              <w:rPr>
                <w:rFonts w:asciiTheme="majorHAnsi" w:hAnsiTheme="majorHAnsi"/>
                <w:color w:val="FFFFFF" w:themeColor="background1"/>
                <w:sz w:val="21"/>
                <w:szCs w:val="21"/>
              </w:rPr>
            </w:pPr>
          </w:p>
        </w:tc>
        <w:tc>
          <w:tcPr>
            <w:tcW w:w="2068" w:type="dxa"/>
            <w:gridSpan w:val="2"/>
            <w:shd w:val="clear" w:color="auto" w:fill="D9D9D9" w:themeFill="background1" w:themeFillShade="D9"/>
            <w:vAlign w:val="center"/>
          </w:tcPr>
          <w:p w14:paraId="2B8F7D90" w14:textId="77777777" w:rsidR="0075665B" w:rsidRPr="00336BB7" w:rsidRDefault="0075665B" w:rsidP="0075665B">
            <w:pPr>
              <w:spacing w:before="120" w:after="120"/>
              <w:jc w:val="center"/>
              <w:rPr>
                <w:rFonts w:asciiTheme="majorHAnsi" w:eastAsia="Georgia" w:hAnsiTheme="majorHAnsi" w:cs="Georgia"/>
                <w:b/>
                <w:sz w:val="21"/>
                <w:szCs w:val="21"/>
              </w:rPr>
            </w:pPr>
            <w:r w:rsidRPr="00336BB7">
              <w:rPr>
                <w:rFonts w:asciiTheme="majorHAnsi" w:eastAsia="Georgia" w:hAnsiTheme="majorHAnsi" w:cs="Georgia"/>
                <w:b/>
                <w:sz w:val="21"/>
                <w:szCs w:val="21"/>
              </w:rPr>
              <w:t>Extension</w:t>
            </w:r>
          </w:p>
        </w:tc>
        <w:tc>
          <w:tcPr>
            <w:tcW w:w="7394" w:type="dxa"/>
            <w:gridSpan w:val="3"/>
            <w:shd w:val="clear" w:color="auto" w:fill="auto"/>
            <w:vAlign w:val="center"/>
          </w:tcPr>
          <w:p w14:paraId="1C973A1A" w14:textId="77777777" w:rsidR="0075665B" w:rsidRDefault="0075665B" w:rsidP="0075665B">
            <w:pPr>
              <w:spacing w:before="120" w:after="120"/>
              <w:rPr>
                <w:rFonts w:asciiTheme="majorHAnsi" w:eastAsia="Georgia" w:hAnsiTheme="majorHAnsi" w:cs="Georgia"/>
                <w:sz w:val="21"/>
                <w:szCs w:val="21"/>
              </w:rPr>
            </w:pPr>
            <w:r>
              <w:rPr>
                <w:rFonts w:asciiTheme="majorHAnsi" w:eastAsia="Georgia" w:hAnsiTheme="majorHAnsi" w:cs="Georgia"/>
                <w:sz w:val="21"/>
                <w:szCs w:val="21"/>
              </w:rPr>
              <w:t>Pursue arguments further by creating your own World War II propaganda poster that addresses a topic discussed using modern flair (e.g., emoji’s, hashtags, etc.)</w:t>
            </w:r>
          </w:p>
          <w:p w14:paraId="4A969FD0" w14:textId="0166C03E" w:rsidR="0075665B" w:rsidRPr="002A1DE4" w:rsidRDefault="0075665B" w:rsidP="0075665B">
            <w:pPr>
              <w:spacing w:before="120" w:after="120"/>
              <w:rPr>
                <w:rFonts w:asciiTheme="majorHAnsi" w:eastAsia="Georgia" w:hAnsiTheme="majorHAnsi" w:cs="Georgia"/>
                <w:sz w:val="21"/>
                <w:szCs w:val="21"/>
              </w:rPr>
            </w:pPr>
          </w:p>
        </w:tc>
      </w:tr>
      <w:tr w:rsidR="0075665B" w:rsidRPr="002A1DE4" w14:paraId="2861867C" w14:textId="77777777" w:rsidTr="00023433">
        <w:trPr>
          <w:trHeight w:val="890"/>
        </w:trPr>
        <w:tc>
          <w:tcPr>
            <w:tcW w:w="1513" w:type="dxa"/>
            <w:shd w:val="clear" w:color="auto" w:fill="666666"/>
            <w:vAlign w:val="center"/>
          </w:tcPr>
          <w:p w14:paraId="604102D3" w14:textId="77777777" w:rsidR="0075665B" w:rsidRPr="002A1DE4" w:rsidRDefault="0075665B" w:rsidP="0075665B">
            <w:pPr>
              <w:spacing w:before="120" w:after="120"/>
              <w:jc w:val="center"/>
              <w:rPr>
                <w:rFonts w:asciiTheme="majorHAnsi" w:hAnsiTheme="majorHAnsi"/>
                <w:color w:val="FFFFFF" w:themeColor="background1"/>
                <w:sz w:val="21"/>
                <w:szCs w:val="21"/>
              </w:rPr>
            </w:pPr>
            <w:r w:rsidRPr="002A1DE4">
              <w:rPr>
                <w:rFonts w:asciiTheme="majorHAnsi" w:hAnsiTheme="majorHAnsi"/>
                <w:color w:val="FFFFFF" w:themeColor="background1"/>
                <w:sz w:val="21"/>
                <w:szCs w:val="21"/>
              </w:rPr>
              <w:t>Taking Informed Action</w:t>
            </w:r>
          </w:p>
        </w:tc>
        <w:tc>
          <w:tcPr>
            <w:tcW w:w="9462" w:type="dxa"/>
            <w:gridSpan w:val="5"/>
            <w:shd w:val="clear" w:color="auto" w:fill="auto"/>
            <w:vAlign w:val="center"/>
          </w:tcPr>
          <w:p w14:paraId="7BBD8A75" w14:textId="77777777" w:rsidR="0075665B" w:rsidRDefault="0075665B" w:rsidP="0075665B">
            <w:pPr>
              <w:pStyle w:val="Normal1"/>
              <w:spacing w:before="120" w:after="120"/>
              <w:rPr>
                <w:rFonts w:asciiTheme="majorHAnsi" w:hAnsiTheme="majorHAnsi"/>
                <w:sz w:val="21"/>
                <w:szCs w:val="21"/>
              </w:rPr>
            </w:pPr>
            <w:r w:rsidRPr="00B9087E">
              <w:rPr>
                <w:rFonts w:asciiTheme="majorHAnsi" w:hAnsiTheme="majorHAnsi"/>
                <w:b/>
                <w:sz w:val="21"/>
                <w:szCs w:val="21"/>
                <w:u w:val="single"/>
              </w:rPr>
              <w:t>Understand:</w:t>
            </w:r>
            <w:r>
              <w:rPr>
                <w:rFonts w:asciiTheme="majorHAnsi" w:hAnsiTheme="majorHAnsi"/>
                <w:sz w:val="21"/>
                <w:szCs w:val="21"/>
              </w:rPr>
              <w:t xml:space="preserve"> Brainstorm a list of questions that one would like to ask a person who lived through the WWII era.</w:t>
            </w:r>
          </w:p>
          <w:p w14:paraId="3175ABC2" w14:textId="77777777" w:rsidR="0075665B" w:rsidRDefault="0075665B" w:rsidP="0075665B">
            <w:pPr>
              <w:pStyle w:val="Normal1"/>
              <w:spacing w:before="120" w:after="120"/>
              <w:rPr>
                <w:rFonts w:asciiTheme="majorHAnsi" w:hAnsiTheme="majorHAnsi"/>
                <w:sz w:val="21"/>
                <w:szCs w:val="21"/>
              </w:rPr>
            </w:pPr>
          </w:p>
          <w:p w14:paraId="0A4AF1B2" w14:textId="77777777" w:rsidR="0075665B" w:rsidRPr="00B9087E" w:rsidRDefault="0075665B" w:rsidP="0075665B">
            <w:pPr>
              <w:pStyle w:val="Normal1"/>
              <w:spacing w:before="120" w:after="120"/>
              <w:rPr>
                <w:rFonts w:asciiTheme="majorHAnsi" w:hAnsiTheme="majorHAnsi"/>
                <w:sz w:val="21"/>
                <w:szCs w:val="21"/>
              </w:rPr>
            </w:pPr>
            <w:r w:rsidRPr="00B9087E">
              <w:rPr>
                <w:rFonts w:asciiTheme="majorHAnsi" w:hAnsiTheme="majorHAnsi"/>
                <w:b/>
                <w:sz w:val="21"/>
                <w:szCs w:val="21"/>
                <w:u w:val="single"/>
              </w:rPr>
              <w:t>Assess:</w:t>
            </w:r>
            <w:r w:rsidRPr="00B9087E">
              <w:rPr>
                <w:rFonts w:asciiTheme="majorHAnsi" w:hAnsiTheme="majorHAnsi"/>
                <w:b/>
                <w:sz w:val="21"/>
                <w:szCs w:val="21"/>
              </w:rPr>
              <w:t xml:space="preserve"> </w:t>
            </w:r>
            <w:r>
              <w:rPr>
                <w:rFonts w:asciiTheme="majorHAnsi" w:hAnsiTheme="majorHAnsi"/>
                <w:sz w:val="21"/>
                <w:szCs w:val="21"/>
              </w:rPr>
              <w:t>Evaluate the fairness and reasonableness of what was asked of the people by the U.S. government during WWII.</w:t>
            </w:r>
          </w:p>
          <w:p w14:paraId="7826E053" w14:textId="77777777" w:rsidR="0075665B" w:rsidRDefault="0075665B" w:rsidP="0075665B">
            <w:pPr>
              <w:pStyle w:val="Normal1"/>
              <w:spacing w:before="120" w:after="120"/>
              <w:rPr>
                <w:rFonts w:asciiTheme="majorHAnsi" w:hAnsiTheme="majorHAnsi"/>
                <w:sz w:val="21"/>
                <w:szCs w:val="21"/>
              </w:rPr>
            </w:pPr>
          </w:p>
          <w:p w14:paraId="39165256" w14:textId="0678C5DE" w:rsidR="0075665B" w:rsidRPr="002A1DE4" w:rsidRDefault="0075665B" w:rsidP="0075665B">
            <w:pPr>
              <w:pStyle w:val="Normal1"/>
              <w:spacing w:before="120" w:after="120"/>
              <w:rPr>
                <w:rFonts w:asciiTheme="majorHAnsi" w:hAnsiTheme="majorHAnsi"/>
                <w:sz w:val="21"/>
                <w:szCs w:val="21"/>
              </w:rPr>
            </w:pPr>
            <w:r w:rsidRPr="00B9087E">
              <w:rPr>
                <w:rFonts w:asciiTheme="majorHAnsi" w:hAnsiTheme="majorHAnsi"/>
                <w:b/>
                <w:sz w:val="21"/>
                <w:szCs w:val="21"/>
                <w:u w:val="single"/>
              </w:rPr>
              <w:t>Act:</w:t>
            </w:r>
            <w:r>
              <w:rPr>
                <w:rFonts w:asciiTheme="majorHAnsi" w:hAnsiTheme="majorHAnsi"/>
                <w:sz w:val="21"/>
                <w:szCs w:val="21"/>
              </w:rPr>
              <w:t xml:space="preserve"> Arrange for a local citizen who lived through the WWII era to visit the class to discuss the positive and negative aspects of home front life during the war.</w:t>
            </w:r>
          </w:p>
        </w:tc>
      </w:tr>
      <w:tr w:rsidR="0075665B" w:rsidRPr="002A1DE4" w14:paraId="5C4E7992" w14:textId="77777777" w:rsidTr="00023433">
        <w:trPr>
          <w:trHeight w:val="890"/>
        </w:trPr>
        <w:tc>
          <w:tcPr>
            <w:tcW w:w="1513" w:type="dxa"/>
            <w:shd w:val="clear" w:color="auto" w:fill="666666"/>
            <w:vAlign w:val="center"/>
          </w:tcPr>
          <w:p w14:paraId="499ABBDE" w14:textId="77777777" w:rsidR="0075665B" w:rsidRDefault="0075665B" w:rsidP="0075665B">
            <w:pPr>
              <w:spacing w:before="120" w:after="120"/>
              <w:jc w:val="center"/>
              <w:rPr>
                <w:rFonts w:asciiTheme="majorHAnsi" w:hAnsiTheme="majorHAnsi"/>
                <w:color w:val="FFFFFF" w:themeColor="background1"/>
                <w:sz w:val="21"/>
                <w:szCs w:val="21"/>
              </w:rPr>
            </w:pPr>
          </w:p>
          <w:p w14:paraId="6068089E" w14:textId="77777777" w:rsidR="0075665B" w:rsidRPr="002A1DE4" w:rsidRDefault="0075665B" w:rsidP="0075665B">
            <w:pPr>
              <w:spacing w:before="120" w:after="120"/>
              <w:jc w:val="center"/>
              <w:rPr>
                <w:rFonts w:asciiTheme="majorHAnsi" w:hAnsiTheme="majorHAnsi"/>
                <w:color w:val="FFFFFF" w:themeColor="background1"/>
                <w:sz w:val="21"/>
                <w:szCs w:val="21"/>
              </w:rPr>
            </w:pPr>
          </w:p>
        </w:tc>
        <w:tc>
          <w:tcPr>
            <w:tcW w:w="9462" w:type="dxa"/>
            <w:gridSpan w:val="5"/>
            <w:shd w:val="clear" w:color="auto" w:fill="auto"/>
            <w:vAlign w:val="center"/>
          </w:tcPr>
          <w:p w14:paraId="502607B8" w14:textId="77777777" w:rsidR="0075665B" w:rsidRPr="00C36E49" w:rsidRDefault="0075665B" w:rsidP="0075665B">
            <w:pPr>
              <w:rPr>
                <w:b/>
                <w:u w:val="single"/>
              </w:rPr>
            </w:pPr>
            <w:r w:rsidRPr="00C36E49">
              <w:rPr>
                <w:b/>
                <w:u w:val="single"/>
              </w:rPr>
              <w:t>Overview</w:t>
            </w:r>
          </w:p>
          <w:p w14:paraId="5E02F00A" w14:textId="77777777" w:rsidR="0075665B" w:rsidRPr="00C36E49" w:rsidRDefault="0075665B" w:rsidP="0075665B">
            <w:pPr>
              <w:rPr>
                <w:b/>
              </w:rPr>
            </w:pPr>
            <w:r w:rsidRPr="00C36E49">
              <w:rPr>
                <w:b/>
              </w:rPr>
              <w:t>Inquiry Description</w:t>
            </w:r>
          </w:p>
          <w:p w14:paraId="31BF9370" w14:textId="77777777" w:rsidR="0075665B" w:rsidRDefault="0075665B" w:rsidP="0075665B">
            <w:r>
              <w:t xml:space="preserve">This inquiry provides students with an opportunity to explore the role propaganda played in the U.S. Government’s ability to convince Americans to support the war on the home front.  Students will examine sources related to WWII propaganda, how lives of Americans not fighting overseas were affected, and how successful the use of propaganda was towards winning the war.  </w:t>
            </w:r>
          </w:p>
          <w:p w14:paraId="1D88076E" w14:textId="77777777" w:rsidR="0075665B" w:rsidRDefault="0075665B" w:rsidP="0075665B">
            <w:pPr>
              <w:pStyle w:val="NormalWeb"/>
              <w:spacing w:before="120" w:after="120"/>
              <w:rPr>
                <w:rFonts w:ascii="Calibri" w:eastAsia="MS Mincho" w:hAnsi="Calibri"/>
                <w:sz w:val="21"/>
                <w:szCs w:val="21"/>
              </w:rPr>
            </w:pPr>
            <w:r>
              <w:t>The inquiry opens with the question “</w:t>
            </w:r>
            <w:r w:rsidRPr="00452BC9">
              <w:rPr>
                <w:rFonts w:ascii="Calibri" w:eastAsia="MS Mincho" w:hAnsi="Calibri"/>
                <w:sz w:val="21"/>
                <w:szCs w:val="21"/>
              </w:rPr>
              <w:t>According the U.S. government, how important were the contributions of the home front in achieving</w:t>
            </w:r>
            <w:r>
              <w:rPr>
                <w:rFonts w:ascii="Calibri" w:eastAsia="MS Mincho" w:hAnsi="Calibri"/>
                <w:sz w:val="21"/>
                <w:szCs w:val="21"/>
              </w:rPr>
              <w:t xml:space="preserve"> </w:t>
            </w:r>
            <w:r w:rsidRPr="00452BC9">
              <w:rPr>
                <w:rFonts w:ascii="Calibri" w:eastAsia="MS Mincho" w:hAnsi="Calibri"/>
                <w:sz w:val="21"/>
                <w:szCs w:val="21"/>
              </w:rPr>
              <w:t>the United States’ victory in World War II?</w:t>
            </w:r>
            <w:r>
              <w:rPr>
                <w:rFonts w:ascii="Calibri" w:eastAsia="MS Mincho" w:hAnsi="Calibri"/>
                <w:sz w:val="21"/>
                <w:szCs w:val="21"/>
              </w:rPr>
              <w:t>”  This question will allow the students take into consideration what the U.S. government wanted from the American public and how, in their opinion, it would help them win the war.  Students will also discover how certain things required by the government were unreasonable.</w:t>
            </w:r>
          </w:p>
          <w:p w14:paraId="0691D557" w14:textId="77777777" w:rsidR="0075665B" w:rsidRDefault="0075665B" w:rsidP="0075665B">
            <w:pPr>
              <w:pStyle w:val="NormalWeb"/>
              <w:tabs>
                <w:tab w:val="left" w:pos="4215"/>
              </w:tabs>
              <w:spacing w:before="120" w:after="120"/>
              <w:rPr>
                <w:rFonts w:ascii="Calibri" w:eastAsia="MS Mincho" w:hAnsi="Calibri"/>
                <w:sz w:val="21"/>
                <w:szCs w:val="21"/>
              </w:rPr>
            </w:pPr>
            <w:r>
              <w:rPr>
                <w:rFonts w:ascii="Calibri" w:eastAsia="MS Mincho" w:hAnsi="Calibri"/>
                <w:sz w:val="21"/>
                <w:szCs w:val="21"/>
              </w:rPr>
              <w:tab/>
            </w:r>
          </w:p>
          <w:p w14:paraId="23B21DEF" w14:textId="77777777" w:rsidR="0075665B" w:rsidRDefault="0075665B" w:rsidP="0075665B">
            <w:pPr>
              <w:pStyle w:val="NormalWeb"/>
              <w:spacing w:before="120" w:after="120"/>
              <w:rPr>
                <w:rFonts w:ascii="Calibri" w:eastAsia="MS Mincho" w:hAnsi="Calibri"/>
                <w:sz w:val="21"/>
                <w:szCs w:val="21"/>
              </w:rPr>
            </w:pPr>
            <w:r>
              <w:rPr>
                <w:rFonts w:ascii="Calibri" w:eastAsia="MS Mincho" w:hAnsi="Calibri"/>
                <w:sz w:val="21"/>
                <w:szCs w:val="21"/>
              </w:rPr>
              <w:t>The first supporting question asks students to examine the specific items the U.S. government ration during the war and how they convinced Americans to go along with it.  Students will have the opportunity to view propaganda posters and listen to authentic radio commercials that attempted to demonstrate to Americans why rationing was so important.</w:t>
            </w:r>
          </w:p>
          <w:p w14:paraId="03331D90" w14:textId="77777777" w:rsidR="0075665B" w:rsidRDefault="0075665B" w:rsidP="0075665B">
            <w:pPr>
              <w:pStyle w:val="NormalWeb"/>
              <w:spacing w:before="120" w:after="120"/>
              <w:rPr>
                <w:rFonts w:ascii="Calibri" w:eastAsia="MS Mincho" w:hAnsi="Calibri"/>
                <w:sz w:val="21"/>
                <w:szCs w:val="21"/>
              </w:rPr>
            </w:pPr>
          </w:p>
          <w:p w14:paraId="5B01D894" w14:textId="77777777" w:rsidR="0075665B" w:rsidRDefault="0075665B" w:rsidP="0075665B">
            <w:pPr>
              <w:pStyle w:val="NormalWeb"/>
              <w:spacing w:before="120" w:after="120"/>
              <w:rPr>
                <w:rFonts w:ascii="Calibri" w:eastAsia="MS Mincho" w:hAnsi="Calibri"/>
                <w:sz w:val="21"/>
                <w:szCs w:val="21"/>
              </w:rPr>
            </w:pPr>
            <w:r>
              <w:rPr>
                <w:rFonts w:ascii="Calibri" w:eastAsia="MS Mincho" w:hAnsi="Calibri"/>
                <w:sz w:val="21"/>
                <w:szCs w:val="21"/>
              </w:rPr>
              <w:t>The second supporting question will have students explore what women were specifically asked to do to contribute to the war effort at home.   Students will view photos, listen to music, and analyze propaganda posters that showcase women doing their part during the war.</w:t>
            </w:r>
          </w:p>
          <w:p w14:paraId="70DE999B" w14:textId="77777777" w:rsidR="0075665B" w:rsidRDefault="0075665B" w:rsidP="0075665B">
            <w:pPr>
              <w:pStyle w:val="NormalWeb"/>
              <w:spacing w:before="120" w:after="120"/>
              <w:rPr>
                <w:rFonts w:ascii="Calibri" w:eastAsia="MS Mincho" w:hAnsi="Calibri"/>
                <w:sz w:val="21"/>
                <w:szCs w:val="21"/>
              </w:rPr>
            </w:pPr>
          </w:p>
          <w:p w14:paraId="26B7B91C" w14:textId="77777777" w:rsidR="0075665B" w:rsidRDefault="0075665B" w:rsidP="0075665B">
            <w:pPr>
              <w:pStyle w:val="NormalWeb"/>
              <w:spacing w:before="120" w:after="120"/>
              <w:rPr>
                <w:rFonts w:ascii="Calibri" w:eastAsia="MS Mincho" w:hAnsi="Calibri"/>
                <w:sz w:val="21"/>
                <w:szCs w:val="21"/>
              </w:rPr>
            </w:pPr>
            <w:r>
              <w:rPr>
                <w:rFonts w:ascii="Calibri" w:eastAsia="MS Mincho" w:hAnsi="Calibri"/>
                <w:sz w:val="21"/>
                <w:szCs w:val="21"/>
              </w:rPr>
              <w:t>The third supporting question looks at how the U.S. government convinced Americans to purchase war bonds.  Students will view propaganda posters and listen to radio commercials and songs that exhorted the virtues of contributing financially to the war effort and how it would help.</w:t>
            </w:r>
          </w:p>
          <w:p w14:paraId="71452CED" w14:textId="77777777" w:rsidR="0075665B" w:rsidRDefault="0075665B" w:rsidP="0075665B">
            <w:pPr>
              <w:pStyle w:val="NormalWeb"/>
              <w:spacing w:before="120" w:after="120"/>
              <w:rPr>
                <w:rFonts w:ascii="Calibri" w:eastAsia="MS Mincho" w:hAnsi="Calibri"/>
                <w:sz w:val="21"/>
                <w:szCs w:val="21"/>
              </w:rPr>
            </w:pPr>
          </w:p>
          <w:p w14:paraId="6CECA20E" w14:textId="6F4DCBED" w:rsidR="0075665B" w:rsidRDefault="0075665B" w:rsidP="0075665B">
            <w:pPr>
              <w:pStyle w:val="NormalWeb"/>
              <w:spacing w:before="120" w:after="120"/>
              <w:rPr>
                <w:rFonts w:ascii="Calibri" w:eastAsia="MS Mincho" w:hAnsi="Calibri"/>
                <w:sz w:val="21"/>
                <w:szCs w:val="21"/>
              </w:rPr>
            </w:pPr>
            <w:r>
              <w:rPr>
                <w:rFonts w:ascii="Calibri" w:eastAsia="MS Mincho" w:hAnsi="Calibri"/>
                <w:sz w:val="21"/>
                <w:szCs w:val="21"/>
              </w:rPr>
              <w:t xml:space="preserve">The fourth and final question asks students to examine the efforts of the U.S. government to relocate Japanese Americans.  Students will view a film created by U.S. Office of War Information that attempted a biased and misleading explanation of the Japanese-American relocation efforts as well as multiple primary source point of views on whether or not this was the right thing to do.  </w:t>
            </w:r>
          </w:p>
          <w:p w14:paraId="4D11F409" w14:textId="77777777" w:rsidR="0075665B" w:rsidRDefault="0075665B" w:rsidP="0075665B">
            <w:pPr>
              <w:pStyle w:val="NormalWeb"/>
              <w:spacing w:before="120" w:after="120"/>
              <w:rPr>
                <w:rFonts w:ascii="Calibri" w:eastAsia="MS Mincho" w:hAnsi="Calibri"/>
                <w:b/>
                <w:sz w:val="21"/>
                <w:szCs w:val="21"/>
              </w:rPr>
            </w:pPr>
            <w:r w:rsidRPr="00FB343B">
              <w:rPr>
                <w:rFonts w:ascii="Calibri" w:eastAsia="MS Mincho" w:hAnsi="Calibri"/>
                <w:b/>
                <w:sz w:val="21"/>
                <w:szCs w:val="21"/>
              </w:rPr>
              <w:t>Content Background</w:t>
            </w:r>
          </w:p>
          <w:p w14:paraId="5E8336C0" w14:textId="16952302" w:rsidR="0075665B" w:rsidRDefault="0075665B" w:rsidP="0075665B">
            <w:pPr>
              <w:pStyle w:val="NormalWeb"/>
              <w:spacing w:before="120" w:after="120"/>
              <w:rPr>
                <w:rFonts w:ascii="Calibri" w:eastAsia="MS Mincho" w:hAnsi="Calibri"/>
                <w:sz w:val="21"/>
                <w:szCs w:val="21"/>
              </w:rPr>
            </w:pPr>
            <w:r w:rsidRPr="00FB343B">
              <w:rPr>
                <w:rFonts w:ascii="Calibri" w:eastAsia="MS Mincho" w:hAnsi="Calibri"/>
                <w:sz w:val="21"/>
                <w:szCs w:val="21"/>
              </w:rPr>
              <w:t xml:space="preserve">World War II, which began in 1939 and ended in 1945, was the deadliest and most destructive war </w:t>
            </w:r>
            <w:r>
              <w:rPr>
                <w:rFonts w:ascii="Calibri" w:eastAsia="MS Mincho" w:hAnsi="Calibri"/>
                <w:sz w:val="21"/>
                <w:szCs w:val="21"/>
              </w:rPr>
              <w:t>in</w:t>
            </w:r>
            <w:r w:rsidRPr="00FB343B">
              <w:rPr>
                <w:rFonts w:ascii="Calibri" w:eastAsia="MS Mincho" w:hAnsi="Calibri"/>
                <w:sz w:val="21"/>
                <w:szCs w:val="21"/>
              </w:rPr>
              <w:t xml:space="preserve"> history. More than fifty nations in the world were fighting, with more than 100 million soldiers deployed. </w:t>
            </w:r>
            <w:r>
              <w:rPr>
                <w:rFonts w:ascii="Calibri" w:eastAsia="MS Mincho" w:hAnsi="Calibri"/>
                <w:sz w:val="21"/>
                <w:szCs w:val="21"/>
              </w:rPr>
              <w:t xml:space="preserve">  Over the course of the war, the U.S. government was tasked with persuading Americans to support the war effort.  As a result, the U.S. government (in the form of the Office of War Information, Office of Price Administration, </w:t>
            </w:r>
            <w:r w:rsidRPr="0073254E">
              <w:rPr>
                <w:rFonts w:ascii="Calibri" w:eastAsia="Arial" w:hAnsi="Calibri" w:cs="Arial"/>
                <w:color w:val="000000"/>
                <w:sz w:val="21"/>
                <w:szCs w:val="21"/>
              </w:rPr>
              <w:t>U.S. Treasury Department War Finance Division</w:t>
            </w:r>
            <w:r>
              <w:rPr>
                <w:rFonts w:ascii="Calibri" w:eastAsia="Arial" w:hAnsi="Calibri" w:cs="Arial"/>
                <w:color w:val="000000"/>
                <w:sz w:val="21"/>
                <w:szCs w:val="21"/>
              </w:rPr>
              <w:t>, and various other organizations)</w:t>
            </w:r>
            <w:r>
              <w:rPr>
                <w:rFonts w:ascii="Calibri" w:eastAsia="MS Mincho" w:hAnsi="Calibri"/>
                <w:sz w:val="21"/>
                <w:szCs w:val="21"/>
              </w:rPr>
              <w:t xml:space="preserve"> produced posters, pamphlets, newsreels, radio spots and movies to convince Americans to get behind rationing of essential goods, women entering the workforce, the purchase of war bonds, and the relocation of Japanese Americans.  Each of these things, according to the U.S. government, would help the Allies overcome its Axis enemies and win the war.  </w:t>
            </w:r>
          </w:p>
          <w:p w14:paraId="6AD857F6" w14:textId="77777777" w:rsidR="0075665B" w:rsidRDefault="0075665B" w:rsidP="0075665B">
            <w:pPr>
              <w:pStyle w:val="NormalWeb"/>
              <w:spacing w:before="120" w:after="120"/>
              <w:rPr>
                <w:rFonts w:ascii="Calibri" w:eastAsia="MS Mincho" w:hAnsi="Calibri"/>
                <w:b/>
                <w:sz w:val="21"/>
                <w:szCs w:val="21"/>
              </w:rPr>
            </w:pPr>
            <w:r w:rsidRPr="0073254E">
              <w:rPr>
                <w:rFonts w:ascii="Calibri" w:eastAsia="MS Mincho" w:hAnsi="Calibri"/>
                <w:b/>
                <w:sz w:val="21"/>
                <w:szCs w:val="21"/>
              </w:rPr>
              <w:t>Content, Practices, and Literacies</w:t>
            </w:r>
          </w:p>
          <w:p w14:paraId="08B36E02" w14:textId="77777777" w:rsidR="0075665B" w:rsidRPr="002E7936" w:rsidRDefault="0075665B" w:rsidP="0075665B">
            <w:pPr>
              <w:pStyle w:val="NormalWeb"/>
              <w:spacing w:before="120" w:after="120"/>
              <w:rPr>
                <w:rFonts w:ascii="Calibri" w:eastAsia="MS Mincho" w:hAnsi="Calibri"/>
                <w:sz w:val="21"/>
                <w:szCs w:val="21"/>
              </w:rPr>
            </w:pPr>
            <w:r w:rsidRPr="002E7936">
              <w:rPr>
                <w:rFonts w:ascii="Calibri" w:eastAsia="MS Mincho" w:hAnsi="Calibri"/>
                <w:sz w:val="21"/>
                <w:szCs w:val="21"/>
              </w:rPr>
              <w:t>This inquiry has been designed to connect key curricular content with the social studies practices every student should master. Students will have the opportunity to practice Gathering, Using, and Interpreting Evidence from multiple sources,</w:t>
            </w:r>
            <w:r>
              <w:rPr>
                <w:rFonts w:ascii="Calibri" w:eastAsia="MS Mincho" w:hAnsi="Calibri"/>
                <w:sz w:val="21"/>
                <w:szCs w:val="21"/>
              </w:rPr>
              <w:t xml:space="preserve"> including </w:t>
            </w:r>
            <w:r>
              <w:rPr>
                <w:rFonts w:asciiTheme="majorHAnsi" w:eastAsia="Arial" w:hAnsiTheme="majorHAnsi" w:cs="Arial"/>
                <w:i/>
                <w:sz w:val="21"/>
                <w:szCs w:val="21"/>
              </w:rPr>
              <w:t>Gas Rationing, with Fibber McGee and Molly</w:t>
            </w:r>
            <w:r w:rsidRPr="002E7936">
              <w:rPr>
                <w:rFonts w:ascii="Calibri" w:eastAsia="MS Mincho" w:hAnsi="Calibri"/>
                <w:sz w:val="21"/>
                <w:szCs w:val="21"/>
              </w:rPr>
              <w:t xml:space="preserve">; </w:t>
            </w:r>
            <w:r>
              <w:rPr>
                <w:rFonts w:ascii="Calibri" w:eastAsia="MS Mincho" w:hAnsi="Calibri"/>
                <w:sz w:val="21"/>
                <w:szCs w:val="21"/>
              </w:rPr>
              <w:t xml:space="preserve">Power, Authority, and Governance </w:t>
            </w:r>
            <w:r w:rsidRPr="002E7936">
              <w:rPr>
                <w:rFonts w:ascii="Calibri" w:eastAsia="MS Mincho" w:hAnsi="Calibri"/>
                <w:sz w:val="21"/>
                <w:szCs w:val="21"/>
              </w:rPr>
              <w:t>practice by describing how e</w:t>
            </w:r>
            <w:r>
              <w:rPr>
                <w:rFonts w:ascii="Calibri" w:eastAsia="MS Mincho" w:hAnsi="Calibri"/>
                <w:sz w:val="21"/>
                <w:szCs w:val="21"/>
              </w:rPr>
              <w:t>vents like the Relocation of Japanese Americans</w:t>
            </w:r>
            <w:r w:rsidRPr="002E7936">
              <w:rPr>
                <w:rFonts w:ascii="Calibri" w:eastAsia="MS Mincho" w:hAnsi="Calibri"/>
                <w:sz w:val="21"/>
                <w:szCs w:val="21"/>
              </w:rPr>
              <w:t>; and practice</w:t>
            </w:r>
            <w:r>
              <w:rPr>
                <w:rFonts w:ascii="Calibri" w:eastAsia="MS Mincho" w:hAnsi="Calibri"/>
                <w:sz w:val="21"/>
                <w:szCs w:val="21"/>
              </w:rPr>
              <w:t xml:space="preserve"> Time, Continuity and Change by examining the growing role of women contributing to the war effort</w:t>
            </w:r>
            <w:r w:rsidRPr="002E7936">
              <w:rPr>
                <w:rFonts w:ascii="Calibri" w:eastAsia="MS Mincho" w:hAnsi="Calibri"/>
                <w:sz w:val="21"/>
                <w:szCs w:val="21"/>
              </w:rPr>
              <w:t>. Additionally, the Taking Informed Action activity emphasizes the power of Civic Participation.</w:t>
            </w:r>
          </w:p>
          <w:p w14:paraId="3CED6EAA" w14:textId="726CCA62" w:rsidR="0075665B" w:rsidRPr="0086339B" w:rsidRDefault="0075665B" w:rsidP="0086339B">
            <w:pPr>
              <w:spacing w:before="120" w:after="120"/>
              <w:rPr>
                <w:rFonts w:asciiTheme="majorHAnsi" w:eastAsia="Georgia" w:hAnsiTheme="majorHAnsi" w:cs="Georgia"/>
                <w:sz w:val="21"/>
                <w:szCs w:val="21"/>
              </w:rPr>
            </w:pPr>
            <w:r w:rsidRPr="002E7936">
              <w:rPr>
                <w:rFonts w:ascii="Calibri" w:eastAsia="MS Mincho" w:hAnsi="Calibri"/>
                <w:sz w:val="21"/>
                <w:szCs w:val="21"/>
              </w:rPr>
              <w:t>Students’ content knowledge and skills are assessed in the inquiry through formative performance tasks, which increase in complexity during the inquiry. These tasks progre</w:t>
            </w:r>
            <w:r>
              <w:rPr>
                <w:rFonts w:ascii="Calibri" w:eastAsia="MS Mincho" w:hAnsi="Calibri"/>
                <w:sz w:val="21"/>
                <w:szCs w:val="21"/>
              </w:rPr>
              <w:t>ss from generating a list of items targeted for rationing by the U.S. government and identifying the reasons for it to creating a multi-flow map explaining the causes and effects of women enteri</w:t>
            </w:r>
            <w:r w:rsidR="00CE583F">
              <w:rPr>
                <w:rFonts w:ascii="Calibri" w:eastAsia="MS Mincho" w:hAnsi="Calibri"/>
                <w:sz w:val="21"/>
                <w:szCs w:val="21"/>
              </w:rPr>
              <w:t xml:space="preserve">ng the workforce during WWII, </w:t>
            </w:r>
            <w:r>
              <w:rPr>
                <w:rFonts w:ascii="Calibri" w:eastAsia="MS Mincho" w:hAnsi="Calibri"/>
                <w:sz w:val="21"/>
                <w:szCs w:val="21"/>
              </w:rPr>
              <w:t>creating their own radio commercial script that would convince the public to purchase war bonds</w:t>
            </w:r>
            <w:r w:rsidR="00CE583F">
              <w:rPr>
                <w:rFonts w:ascii="Calibri" w:eastAsia="MS Mincho" w:hAnsi="Calibri"/>
                <w:sz w:val="21"/>
                <w:szCs w:val="21"/>
              </w:rPr>
              <w:t xml:space="preserve">, and finally writing a letter to the U.S. government expressing support or concern for the Japanese American Relocation program.  </w:t>
            </w:r>
            <w:r w:rsidRPr="002E7936">
              <w:rPr>
                <w:rFonts w:ascii="Calibri" w:eastAsia="MS Mincho" w:hAnsi="Calibri"/>
                <w:sz w:val="21"/>
                <w:szCs w:val="21"/>
              </w:rPr>
              <w:t xml:space="preserve">The summative performance task asks </w:t>
            </w:r>
            <w:proofErr w:type="gramStart"/>
            <w:r w:rsidRPr="002E7936">
              <w:rPr>
                <w:rFonts w:ascii="Calibri" w:eastAsia="MS Mincho" w:hAnsi="Calibri"/>
                <w:sz w:val="21"/>
                <w:szCs w:val="21"/>
              </w:rPr>
              <w:t xml:space="preserve">students </w:t>
            </w:r>
            <w:r w:rsidRPr="00196E36">
              <w:rPr>
                <w:rFonts w:asciiTheme="minorHAnsi" w:eastAsia="MS Mincho" w:hAnsiTheme="minorHAnsi"/>
                <w:sz w:val="21"/>
                <w:szCs w:val="21"/>
              </w:rPr>
              <w:t xml:space="preserve">to </w:t>
            </w:r>
            <w:r w:rsidRPr="00196E36">
              <w:rPr>
                <w:rFonts w:asciiTheme="minorHAnsi" w:eastAsia="Georgia" w:hAnsiTheme="minorHAnsi" w:cs="Georgia"/>
                <w:sz w:val="21"/>
                <w:szCs w:val="21"/>
              </w:rPr>
              <w:t>addresses</w:t>
            </w:r>
            <w:proofErr w:type="gramEnd"/>
            <w:r w:rsidRPr="00196E36">
              <w:rPr>
                <w:rFonts w:asciiTheme="minorHAnsi" w:eastAsia="Georgia" w:hAnsiTheme="minorHAnsi" w:cs="Georgia"/>
                <w:sz w:val="21"/>
                <w:szCs w:val="21"/>
              </w:rPr>
              <w:t xml:space="preserve"> the compelling question using specific claims and relevant evidence from historical sources while acknowledging competing views.</w:t>
            </w:r>
            <w:r>
              <w:rPr>
                <w:rFonts w:asciiTheme="majorHAnsi" w:eastAsia="Georgia" w:hAnsiTheme="majorHAnsi" w:cs="Georgia"/>
                <w:sz w:val="21"/>
                <w:szCs w:val="21"/>
              </w:rPr>
              <w:t xml:space="preserve">  </w:t>
            </w:r>
            <w:bookmarkStart w:id="0" w:name="_GoBack"/>
            <w:bookmarkEnd w:id="0"/>
          </w:p>
          <w:p w14:paraId="7BBB4DA4" w14:textId="77777777" w:rsidR="0075665B" w:rsidRPr="002E7936" w:rsidRDefault="0075665B" w:rsidP="0075665B">
            <w:pPr>
              <w:pStyle w:val="NormalWeb"/>
              <w:spacing w:before="120" w:after="120"/>
              <w:rPr>
                <w:rFonts w:ascii="Calibri" w:eastAsia="MS Mincho" w:hAnsi="Calibri"/>
                <w:sz w:val="21"/>
                <w:szCs w:val="21"/>
              </w:rPr>
            </w:pPr>
            <w:r w:rsidRPr="002E7936">
              <w:rPr>
                <w:rFonts w:ascii="Calibri" w:eastAsia="MS Mincho" w:hAnsi="Calibri"/>
                <w:sz w:val="21"/>
                <w:szCs w:val="21"/>
              </w:rPr>
              <w:t>The New York State P–12 Common Core Learning Standards for English Language Arts &amp; Literacy offer social studies teachers numerous opportunities to integrate literacy goals and skills into their social studies instruction. The Common Core supports the inquiry process through reading rich informational texts, writing evidence-based arguments, speaking and listening in public venues, and using academic vocabulary that complements the pedagogical directions advocated in the New York State K–12 Social Studies Framework. At the end of this inquiry is an explication of how teachers might integrate literacy skills into the content, instruction, and resource decisions they make. The Common Core connections are listed on the last page of this inquiry.</w:t>
            </w:r>
          </w:p>
          <w:p w14:paraId="121F7815" w14:textId="77777777" w:rsidR="0075665B" w:rsidRDefault="0075665B" w:rsidP="0075665B">
            <w:pPr>
              <w:pStyle w:val="Normal1"/>
              <w:spacing w:before="120" w:after="120"/>
              <w:rPr>
                <w:rFonts w:asciiTheme="majorHAnsi" w:hAnsiTheme="majorHAnsi"/>
                <w:sz w:val="21"/>
                <w:szCs w:val="21"/>
              </w:rPr>
            </w:pPr>
          </w:p>
        </w:tc>
      </w:tr>
    </w:tbl>
    <w:p w14:paraId="40710356" w14:textId="267637ED" w:rsidR="00A73918" w:rsidRPr="00205F81" w:rsidRDefault="00A73918">
      <w:pPr>
        <w:rPr>
          <w:rFonts w:ascii="Avenir Book" w:hAnsi="Avenir Book"/>
          <w:sz w:val="2"/>
          <w:szCs w:val="2"/>
        </w:rPr>
      </w:pPr>
    </w:p>
    <w:sectPr w:rsidR="00A73918" w:rsidRPr="00205F81" w:rsidSect="00DD2137">
      <w:footerReference w:type="default" r:id="rId31"/>
      <w:pgSz w:w="12240" w:h="15840"/>
      <w:pgMar w:top="864" w:right="1008" w:bottom="864" w:left="172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81D15" w14:textId="77777777" w:rsidR="002C4A23" w:rsidRDefault="002C4A23" w:rsidP="002A1DE4">
      <w:r>
        <w:separator/>
      </w:r>
    </w:p>
  </w:endnote>
  <w:endnote w:type="continuationSeparator" w:id="0">
    <w:p w14:paraId="5EFB1D69" w14:textId="77777777" w:rsidR="002C4A23" w:rsidRDefault="002C4A23" w:rsidP="002A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FF2A2" w14:textId="57BFD788" w:rsidR="00DD2137" w:rsidRDefault="00DD2137" w:rsidP="002A1DE4">
    <w:pPr>
      <w:pStyle w:val="Footer"/>
      <w:tabs>
        <w:tab w:val="left" w:pos="9504"/>
      </w:tabs>
      <w:spacing w:after="120"/>
      <w:ind w:left="-1080"/>
    </w:pPr>
    <w:r>
      <w:rPr>
        <w:noProof/>
      </w:rPr>
      <w:drawing>
        <wp:inline distT="0" distB="0" distL="0" distR="0" wp14:anchorId="350699E1" wp14:editId="594A2BF9">
          <wp:extent cx="1714500" cy="407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07365"/>
                  </a:xfrm>
                  <a:prstGeom prst="rect">
                    <a:avLst/>
                  </a:prstGeom>
                  <a:noFill/>
                  <a:ln>
                    <a:noFill/>
                  </a:ln>
                </pic:spPr>
              </pic:pic>
            </a:graphicData>
          </a:graphic>
        </wp:inline>
      </w:drawing>
    </w:r>
    <w:r>
      <w:t xml:space="preserve">                    </w:t>
    </w:r>
    <w:r w:rsidRPr="00AA7A37">
      <w:rPr>
        <w:rFonts w:asciiTheme="majorHAnsi" w:hAnsiTheme="majorHAnsi"/>
        <w:b/>
        <w:color w:val="808080" w:themeColor="background1" w:themeShade="80"/>
      </w:rPr>
      <w:t>Grant, Lee, and Swan, 2014</w:t>
    </w:r>
    <w:r>
      <w:rPr>
        <w:b/>
      </w:rPr>
      <w:t xml:space="preserve">                                  </w:t>
    </w:r>
    <w:r>
      <w:t xml:space="preserve">  </w:t>
    </w:r>
    <w:r>
      <w:rPr>
        <w:noProof/>
      </w:rPr>
      <w:drawing>
        <wp:inline distT="0" distB="0" distL="0" distR="0" wp14:anchorId="0D85C421" wp14:editId="5FC1E334">
          <wp:extent cx="1143000" cy="399143"/>
          <wp:effectExtent l="0" t="0" r="0"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4039" cy="399506"/>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15C2B" w14:textId="77777777" w:rsidR="002C4A23" w:rsidRDefault="002C4A23" w:rsidP="002A1DE4">
      <w:r>
        <w:separator/>
      </w:r>
    </w:p>
  </w:footnote>
  <w:footnote w:type="continuationSeparator" w:id="0">
    <w:p w14:paraId="5698DB8A" w14:textId="77777777" w:rsidR="002C4A23" w:rsidRDefault="002C4A23" w:rsidP="002A1D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2A21"/>
    <w:multiLevelType w:val="hybridMultilevel"/>
    <w:tmpl w:val="F58246E6"/>
    <w:lvl w:ilvl="0" w:tplc="0409000B">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nsid w:val="0EA4622C"/>
    <w:multiLevelType w:val="hybridMultilevel"/>
    <w:tmpl w:val="E7902BB6"/>
    <w:lvl w:ilvl="0" w:tplc="0409000F">
      <w:start w:val="1"/>
      <w:numFmt w:val="decimal"/>
      <w:lvlText w:val="%1."/>
      <w:lvlJc w:val="left"/>
      <w:pPr>
        <w:ind w:left="4200" w:hanging="360"/>
      </w:pPr>
    </w:lvl>
    <w:lvl w:ilvl="1" w:tplc="04090019" w:tentative="1">
      <w:start w:val="1"/>
      <w:numFmt w:val="lowerLetter"/>
      <w:lvlText w:val="%2."/>
      <w:lvlJc w:val="left"/>
      <w:pPr>
        <w:ind w:left="4920" w:hanging="360"/>
      </w:pPr>
    </w:lvl>
    <w:lvl w:ilvl="2" w:tplc="0409001B" w:tentative="1">
      <w:start w:val="1"/>
      <w:numFmt w:val="lowerRoman"/>
      <w:lvlText w:val="%3."/>
      <w:lvlJc w:val="right"/>
      <w:pPr>
        <w:ind w:left="5640" w:hanging="180"/>
      </w:pPr>
    </w:lvl>
    <w:lvl w:ilvl="3" w:tplc="0409000F" w:tentative="1">
      <w:start w:val="1"/>
      <w:numFmt w:val="decimal"/>
      <w:lvlText w:val="%4."/>
      <w:lvlJc w:val="left"/>
      <w:pPr>
        <w:ind w:left="6360" w:hanging="360"/>
      </w:pPr>
    </w:lvl>
    <w:lvl w:ilvl="4" w:tplc="04090019" w:tentative="1">
      <w:start w:val="1"/>
      <w:numFmt w:val="lowerLetter"/>
      <w:lvlText w:val="%5."/>
      <w:lvlJc w:val="left"/>
      <w:pPr>
        <w:ind w:left="7080" w:hanging="360"/>
      </w:pPr>
    </w:lvl>
    <w:lvl w:ilvl="5" w:tplc="0409001B" w:tentative="1">
      <w:start w:val="1"/>
      <w:numFmt w:val="lowerRoman"/>
      <w:lvlText w:val="%6."/>
      <w:lvlJc w:val="right"/>
      <w:pPr>
        <w:ind w:left="7800" w:hanging="180"/>
      </w:pPr>
    </w:lvl>
    <w:lvl w:ilvl="6" w:tplc="0409000F" w:tentative="1">
      <w:start w:val="1"/>
      <w:numFmt w:val="decimal"/>
      <w:lvlText w:val="%7."/>
      <w:lvlJc w:val="left"/>
      <w:pPr>
        <w:ind w:left="8520" w:hanging="360"/>
      </w:pPr>
    </w:lvl>
    <w:lvl w:ilvl="7" w:tplc="04090019" w:tentative="1">
      <w:start w:val="1"/>
      <w:numFmt w:val="lowerLetter"/>
      <w:lvlText w:val="%8."/>
      <w:lvlJc w:val="left"/>
      <w:pPr>
        <w:ind w:left="9240" w:hanging="360"/>
      </w:pPr>
    </w:lvl>
    <w:lvl w:ilvl="8" w:tplc="0409001B" w:tentative="1">
      <w:start w:val="1"/>
      <w:numFmt w:val="lowerRoman"/>
      <w:lvlText w:val="%9."/>
      <w:lvlJc w:val="right"/>
      <w:pPr>
        <w:ind w:left="9960" w:hanging="180"/>
      </w:pPr>
    </w:lvl>
  </w:abstractNum>
  <w:abstractNum w:abstractNumId="2">
    <w:nsid w:val="51700CD8"/>
    <w:multiLevelType w:val="hybridMultilevel"/>
    <w:tmpl w:val="11008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D424EE"/>
    <w:multiLevelType w:val="hybridMultilevel"/>
    <w:tmpl w:val="D35C26C2"/>
    <w:lvl w:ilvl="0" w:tplc="BACA72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9D"/>
    <w:rsid w:val="00023433"/>
    <w:rsid w:val="00064412"/>
    <w:rsid w:val="00091926"/>
    <w:rsid w:val="000B220A"/>
    <w:rsid w:val="000C22EF"/>
    <w:rsid w:val="000C7284"/>
    <w:rsid w:val="00125A00"/>
    <w:rsid w:val="00144CF1"/>
    <w:rsid w:val="001A7204"/>
    <w:rsid w:val="00205F81"/>
    <w:rsid w:val="00274102"/>
    <w:rsid w:val="00292E6A"/>
    <w:rsid w:val="002A1DE4"/>
    <w:rsid w:val="002C2AD6"/>
    <w:rsid w:val="002C4A23"/>
    <w:rsid w:val="002D4B44"/>
    <w:rsid w:val="0032742B"/>
    <w:rsid w:val="00327680"/>
    <w:rsid w:val="00336BB7"/>
    <w:rsid w:val="00347154"/>
    <w:rsid w:val="00396DFC"/>
    <w:rsid w:val="003D25C6"/>
    <w:rsid w:val="00416329"/>
    <w:rsid w:val="0043414A"/>
    <w:rsid w:val="004519CC"/>
    <w:rsid w:val="004746E9"/>
    <w:rsid w:val="00476548"/>
    <w:rsid w:val="00532A54"/>
    <w:rsid w:val="00554EE5"/>
    <w:rsid w:val="005C51A1"/>
    <w:rsid w:val="00614632"/>
    <w:rsid w:val="006374F1"/>
    <w:rsid w:val="00660CEC"/>
    <w:rsid w:val="00666A07"/>
    <w:rsid w:val="006B649B"/>
    <w:rsid w:val="00734E2C"/>
    <w:rsid w:val="0074797A"/>
    <w:rsid w:val="0075665B"/>
    <w:rsid w:val="007B351C"/>
    <w:rsid w:val="007F2434"/>
    <w:rsid w:val="0084381E"/>
    <w:rsid w:val="0086339B"/>
    <w:rsid w:val="00867717"/>
    <w:rsid w:val="00871D90"/>
    <w:rsid w:val="008E402B"/>
    <w:rsid w:val="00977CAA"/>
    <w:rsid w:val="00986B94"/>
    <w:rsid w:val="009E26AF"/>
    <w:rsid w:val="009E3F49"/>
    <w:rsid w:val="00A73918"/>
    <w:rsid w:val="00AA703E"/>
    <w:rsid w:val="00AE5F9D"/>
    <w:rsid w:val="00B06720"/>
    <w:rsid w:val="00B17D5E"/>
    <w:rsid w:val="00B85DD5"/>
    <w:rsid w:val="00BC0709"/>
    <w:rsid w:val="00BC443C"/>
    <w:rsid w:val="00C50A97"/>
    <w:rsid w:val="00CA2278"/>
    <w:rsid w:val="00CE583F"/>
    <w:rsid w:val="00D52C19"/>
    <w:rsid w:val="00D53E3E"/>
    <w:rsid w:val="00D67A5A"/>
    <w:rsid w:val="00DD2137"/>
    <w:rsid w:val="00DD4AFD"/>
    <w:rsid w:val="00DD6F20"/>
    <w:rsid w:val="00DF33E6"/>
    <w:rsid w:val="00E32D35"/>
    <w:rsid w:val="00F552BF"/>
    <w:rsid w:val="00F90504"/>
    <w:rsid w:val="00FE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89C5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F9D"/>
    <w:rPr>
      <w:rFonts w:ascii="Times New Roman" w:eastAsia="Times New Roman" w:hAnsi="Times New Roman" w:cs="Times New Roman"/>
      <w:color w:val="000000"/>
      <w:szCs w:val="20"/>
    </w:rPr>
  </w:style>
  <w:style w:type="paragraph" w:styleId="Heading3">
    <w:name w:val="heading 3"/>
    <w:basedOn w:val="Normal"/>
    <w:link w:val="Heading3Char"/>
    <w:uiPriority w:val="9"/>
    <w:qFormat/>
    <w:rsid w:val="00396DFC"/>
    <w:pPr>
      <w:spacing w:before="100" w:beforeAutospacing="1" w:after="100" w:afterAutospacing="1"/>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E5F9D"/>
    <w:rPr>
      <w:rFonts w:ascii="Times New Roman" w:eastAsia="Times New Roman" w:hAnsi="Times New Roman" w:cs="Times New Roman"/>
      <w:color w:val="000000"/>
      <w:szCs w:val="20"/>
    </w:rPr>
  </w:style>
  <w:style w:type="table" w:customStyle="1" w:styleId="TableGrid1">
    <w:name w:val="Table Grid1"/>
    <w:basedOn w:val="TableNormal"/>
    <w:next w:val="TableGrid"/>
    <w:uiPriority w:val="59"/>
    <w:rsid w:val="00AE5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E5F9D"/>
    <w:rPr>
      <w:i/>
      <w:iCs/>
    </w:rPr>
  </w:style>
  <w:style w:type="table" w:styleId="TableGrid">
    <w:name w:val="Table Grid"/>
    <w:basedOn w:val="TableNormal"/>
    <w:uiPriority w:val="59"/>
    <w:rsid w:val="00AE5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5F9D"/>
    <w:pPr>
      <w:spacing w:before="100" w:beforeAutospacing="1" w:after="100" w:afterAutospacing="1"/>
    </w:pPr>
    <w:rPr>
      <w:rFonts w:ascii="Times" w:eastAsiaTheme="minorEastAsia" w:hAnsi="Times"/>
      <w:color w:val="auto"/>
      <w:sz w:val="20"/>
    </w:rPr>
  </w:style>
  <w:style w:type="paragraph" w:styleId="Header">
    <w:name w:val="header"/>
    <w:basedOn w:val="Normal"/>
    <w:link w:val="HeaderChar"/>
    <w:uiPriority w:val="99"/>
    <w:unhideWhenUsed/>
    <w:rsid w:val="002A1DE4"/>
    <w:pPr>
      <w:tabs>
        <w:tab w:val="center" w:pos="4320"/>
        <w:tab w:val="right" w:pos="8640"/>
      </w:tabs>
    </w:pPr>
  </w:style>
  <w:style w:type="character" w:customStyle="1" w:styleId="HeaderChar">
    <w:name w:val="Header Char"/>
    <w:basedOn w:val="DefaultParagraphFont"/>
    <w:link w:val="Header"/>
    <w:uiPriority w:val="99"/>
    <w:rsid w:val="002A1DE4"/>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2A1DE4"/>
    <w:pPr>
      <w:tabs>
        <w:tab w:val="center" w:pos="4320"/>
        <w:tab w:val="right" w:pos="8640"/>
      </w:tabs>
    </w:pPr>
  </w:style>
  <w:style w:type="character" w:customStyle="1" w:styleId="FooterChar">
    <w:name w:val="Footer Char"/>
    <w:basedOn w:val="DefaultParagraphFont"/>
    <w:link w:val="Footer"/>
    <w:uiPriority w:val="99"/>
    <w:rsid w:val="002A1DE4"/>
    <w:rPr>
      <w:rFonts w:ascii="Times New Roman" w:eastAsia="Times New Roman" w:hAnsi="Times New Roman" w:cs="Times New Roman"/>
      <w:color w:val="000000"/>
      <w:szCs w:val="20"/>
    </w:rPr>
  </w:style>
  <w:style w:type="paragraph" w:styleId="BalloonText">
    <w:name w:val="Balloon Text"/>
    <w:basedOn w:val="Normal"/>
    <w:link w:val="BalloonTextChar"/>
    <w:uiPriority w:val="99"/>
    <w:semiHidden/>
    <w:unhideWhenUsed/>
    <w:rsid w:val="002A1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DE4"/>
    <w:rPr>
      <w:rFonts w:ascii="Lucida Grande" w:eastAsia="Times New Roman" w:hAnsi="Lucida Grande" w:cs="Lucida Grande"/>
      <w:color w:val="000000"/>
      <w:sz w:val="18"/>
      <w:szCs w:val="18"/>
    </w:rPr>
  </w:style>
  <w:style w:type="paragraph" w:customStyle="1" w:styleId="Normal2">
    <w:name w:val="Normal2"/>
    <w:rsid w:val="00FE7AE5"/>
    <w:rPr>
      <w:rFonts w:ascii="Times New Roman" w:eastAsia="Times New Roman" w:hAnsi="Times New Roman" w:cs="Times New Roman"/>
      <w:color w:val="000000"/>
      <w:szCs w:val="20"/>
    </w:rPr>
  </w:style>
  <w:style w:type="paragraph" w:styleId="ListParagraph">
    <w:name w:val="List Paragraph"/>
    <w:basedOn w:val="Normal"/>
    <w:uiPriority w:val="34"/>
    <w:qFormat/>
    <w:rsid w:val="0043414A"/>
    <w:pPr>
      <w:ind w:left="720"/>
      <w:contextualSpacing/>
    </w:pPr>
  </w:style>
  <w:style w:type="character" w:styleId="Hyperlink">
    <w:name w:val="Hyperlink"/>
    <w:basedOn w:val="DefaultParagraphFont"/>
    <w:uiPriority w:val="99"/>
    <w:unhideWhenUsed/>
    <w:rsid w:val="00292E6A"/>
    <w:rPr>
      <w:color w:val="0000FF" w:themeColor="hyperlink"/>
      <w:u w:val="single"/>
    </w:rPr>
  </w:style>
  <w:style w:type="character" w:customStyle="1" w:styleId="Heading3Char">
    <w:name w:val="Heading 3 Char"/>
    <w:basedOn w:val="DefaultParagraphFont"/>
    <w:link w:val="Heading3"/>
    <w:uiPriority w:val="9"/>
    <w:rsid w:val="00396DFC"/>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86339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F9D"/>
    <w:rPr>
      <w:rFonts w:ascii="Times New Roman" w:eastAsia="Times New Roman" w:hAnsi="Times New Roman" w:cs="Times New Roman"/>
      <w:color w:val="000000"/>
      <w:szCs w:val="20"/>
    </w:rPr>
  </w:style>
  <w:style w:type="paragraph" w:styleId="Heading3">
    <w:name w:val="heading 3"/>
    <w:basedOn w:val="Normal"/>
    <w:link w:val="Heading3Char"/>
    <w:uiPriority w:val="9"/>
    <w:qFormat/>
    <w:rsid w:val="00396DFC"/>
    <w:pPr>
      <w:spacing w:before="100" w:beforeAutospacing="1" w:after="100" w:afterAutospacing="1"/>
      <w:outlineLvl w:val="2"/>
    </w:pPr>
    <w:rPr>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E5F9D"/>
    <w:rPr>
      <w:rFonts w:ascii="Times New Roman" w:eastAsia="Times New Roman" w:hAnsi="Times New Roman" w:cs="Times New Roman"/>
      <w:color w:val="000000"/>
      <w:szCs w:val="20"/>
    </w:rPr>
  </w:style>
  <w:style w:type="table" w:customStyle="1" w:styleId="TableGrid1">
    <w:name w:val="Table Grid1"/>
    <w:basedOn w:val="TableNormal"/>
    <w:next w:val="TableGrid"/>
    <w:uiPriority w:val="59"/>
    <w:rsid w:val="00AE5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E5F9D"/>
    <w:rPr>
      <w:i/>
      <w:iCs/>
    </w:rPr>
  </w:style>
  <w:style w:type="table" w:styleId="TableGrid">
    <w:name w:val="Table Grid"/>
    <w:basedOn w:val="TableNormal"/>
    <w:uiPriority w:val="59"/>
    <w:rsid w:val="00AE5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5F9D"/>
    <w:pPr>
      <w:spacing w:before="100" w:beforeAutospacing="1" w:after="100" w:afterAutospacing="1"/>
    </w:pPr>
    <w:rPr>
      <w:rFonts w:ascii="Times" w:eastAsiaTheme="minorEastAsia" w:hAnsi="Times"/>
      <w:color w:val="auto"/>
      <w:sz w:val="20"/>
    </w:rPr>
  </w:style>
  <w:style w:type="paragraph" w:styleId="Header">
    <w:name w:val="header"/>
    <w:basedOn w:val="Normal"/>
    <w:link w:val="HeaderChar"/>
    <w:uiPriority w:val="99"/>
    <w:unhideWhenUsed/>
    <w:rsid w:val="002A1DE4"/>
    <w:pPr>
      <w:tabs>
        <w:tab w:val="center" w:pos="4320"/>
        <w:tab w:val="right" w:pos="8640"/>
      </w:tabs>
    </w:pPr>
  </w:style>
  <w:style w:type="character" w:customStyle="1" w:styleId="HeaderChar">
    <w:name w:val="Header Char"/>
    <w:basedOn w:val="DefaultParagraphFont"/>
    <w:link w:val="Header"/>
    <w:uiPriority w:val="99"/>
    <w:rsid w:val="002A1DE4"/>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2A1DE4"/>
    <w:pPr>
      <w:tabs>
        <w:tab w:val="center" w:pos="4320"/>
        <w:tab w:val="right" w:pos="8640"/>
      </w:tabs>
    </w:pPr>
  </w:style>
  <w:style w:type="character" w:customStyle="1" w:styleId="FooterChar">
    <w:name w:val="Footer Char"/>
    <w:basedOn w:val="DefaultParagraphFont"/>
    <w:link w:val="Footer"/>
    <w:uiPriority w:val="99"/>
    <w:rsid w:val="002A1DE4"/>
    <w:rPr>
      <w:rFonts w:ascii="Times New Roman" w:eastAsia="Times New Roman" w:hAnsi="Times New Roman" w:cs="Times New Roman"/>
      <w:color w:val="000000"/>
      <w:szCs w:val="20"/>
    </w:rPr>
  </w:style>
  <w:style w:type="paragraph" w:styleId="BalloonText">
    <w:name w:val="Balloon Text"/>
    <w:basedOn w:val="Normal"/>
    <w:link w:val="BalloonTextChar"/>
    <w:uiPriority w:val="99"/>
    <w:semiHidden/>
    <w:unhideWhenUsed/>
    <w:rsid w:val="002A1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1DE4"/>
    <w:rPr>
      <w:rFonts w:ascii="Lucida Grande" w:eastAsia="Times New Roman" w:hAnsi="Lucida Grande" w:cs="Lucida Grande"/>
      <w:color w:val="000000"/>
      <w:sz w:val="18"/>
      <w:szCs w:val="18"/>
    </w:rPr>
  </w:style>
  <w:style w:type="paragraph" w:customStyle="1" w:styleId="Normal2">
    <w:name w:val="Normal2"/>
    <w:rsid w:val="00FE7AE5"/>
    <w:rPr>
      <w:rFonts w:ascii="Times New Roman" w:eastAsia="Times New Roman" w:hAnsi="Times New Roman" w:cs="Times New Roman"/>
      <w:color w:val="000000"/>
      <w:szCs w:val="20"/>
    </w:rPr>
  </w:style>
  <w:style w:type="paragraph" w:styleId="ListParagraph">
    <w:name w:val="List Paragraph"/>
    <w:basedOn w:val="Normal"/>
    <w:uiPriority w:val="34"/>
    <w:qFormat/>
    <w:rsid w:val="0043414A"/>
    <w:pPr>
      <w:ind w:left="720"/>
      <w:contextualSpacing/>
    </w:pPr>
  </w:style>
  <w:style w:type="character" w:styleId="Hyperlink">
    <w:name w:val="Hyperlink"/>
    <w:basedOn w:val="DefaultParagraphFont"/>
    <w:uiPriority w:val="99"/>
    <w:unhideWhenUsed/>
    <w:rsid w:val="00292E6A"/>
    <w:rPr>
      <w:color w:val="0000FF" w:themeColor="hyperlink"/>
      <w:u w:val="single"/>
    </w:rPr>
  </w:style>
  <w:style w:type="character" w:customStyle="1" w:styleId="Heading3Char">
    <w:name w:val="Heading 3 Char"/>
    <w:basedOn w:val="DefaultParagraphFont"/>
    <w:link w:val="Heading3"/>
    <w:uiPriority w:val="9"/>
    <w:rsid w:val="00396DFC"/>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8633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99285">
      <w:bodyDiv w:val="1"/>
      <w:marLeft w:val="0"/>
      <w:marRight w:val="0"/>
      <w:marTop w:val="0"/>
      <w:marBottom w:val="0"/>
      <w:divBdr>
        <w:top w:val="none" w:sz="0" w:space="0" w:color="auto"/>
        <w:left w:val="none" w:sz="0" w:space="0" w:color="auto"/>
        <w:bottom w:val="none" w:sz="0" w:space="0" w:color="auto"/>
        <w:right w:val="none" w:sz="0" w:space="0" w:color="auto"/>
      </w:divBdr>
      <w:divsChild>
        <w:div w:id="1876380704">
          <w:marLeft w:val="0"/>
          <w:marRight w:val="0"/>
          <w:marTop w:val="0"/>
          <w:marBottom w:val="0"/>
          <w:divBdr>
            <w:top w:val="none" w:sz="0" w:space="0" w:color="auto"/>
            <w:left w:val="none" w:sz="0" w:space="0" w:color="auto"/>
            <w:bottom w:val="none" w:sz="0" w:space="0" w:color="auto"/>
            <w:right w:val="none" w:sz="0" w:space="0" w:color="auto"/>
          </w:divBdr>
          <w:divsChild>
            <w:div w:id="1512529296">
              <w:marLeft w:val="0"/>
              <w:marRight w:val="0"/>
              <w:marTop w:val="0"/>
              <w:marBottom w:val="0"/>
              <w:divBdr>
                <w:top w:val="none" w:sz="0" w:space="0" w:color="auto"/>
                <w:left w:val="none" w:sz="0" w:space="0" w:color="auto"/>
                <w:bottom w:val="none" w:sz="0" w:space="0" w:color="auto"/>
                <w:right w:val="none" w:sz="0" w:space="0" w:color="auto"/>
              </w:divBdr>
              <w:divsChild>
                <w:div w:id="174614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3204">
      <w:bodyDiv w:val="1"/>
      <w:marLeft w:val="0"/>
      <w:marRight w:val="0"/>
      <w:marTop w:val="0"/>
      <w:marBottom w:val="0"/>
      <w:divBdr>
        <w:top w:val="none" w:sz="0" w:space="0" w:color="auto"/>
        <w:left w:val="none" w:sz="0" w:space="0" w:color="auto"/>
        <w:bottom w:val="none" w:sz="0" w:space="0" w:color="auto"/>
        <w:right w:val="none" w:sz="0" w:space="0" w:color="auto"/>
      </w:divBdr>
    </w:div>
    <w:div w:id="550921512">
      <w:bodyDiv w:val="1"/>
      <w:marLeft w:val="0"/>
      <w:marRight w:val="0"/>
      <w:marTop w:val="0"/>
      <w:marBottom w:val="0"/>
      <w:divBdr>
        <w:top w:val="none" w:sz="0" w:space="0" w:color="auto"/>
        <w:left w:val="none" w:sz="0" w:space="0" w:color="auto"/>
        <w:bottom w:val="none" w:sz="0" w:space="0" w:color="auto"/>
        <w:right w:val="none" w:sz="0" w:space="0" w:color="auto"/>
      </w:divBdr>
      <w:divsChild>
        <w:div w:id="710770217">
          <w:marLeft w:val="0"/>
          <w:marRight w:val="0"/>
          <w:marTop w:val="0"/>
          <w:marBottom w:val="0"/>
          <w:divBdr>
            <w:top w:val="none" w:sz="0" w:space="0" w:color="auto"/>
            <w:left w:val="none" w:sz="0" w:space="0" w:color="auto"/>
            <w:bottom w:val="none" w:sz="0" w:space="0" w:color="auto"/>
            <w:right w:val="none" w:sz="0" w:space="0" w:color="auto"/>
          </w:divBdr>
          <w:divsChild>
            <w:div w:id="28454920">
              <w:marLeft w:val="0"/>
              <w:marRight w:val="0"/>
              <w:marTop w:val="0"/>
              <w:marBottom w:val="0"/>
              <w:divBdr>
                <w:top w:val="none" w:sz="0" w:space="0" w:color="auto"/>
                <w:left w:val="none" w:sz="0" w:space="0" w:color="auto"/>
                <w:bottom w:val="none" w:sz="0" w:space="0" w:color="auto"/>
                <w:right w:val="none" w:sz="0" w:space="0" w:color="auto"/>
              </w:divBdr>
              <w:divsChild>
                <w:div w:id="10746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01833">
      <w:bodyDiv w:val="1"/>
      <w:marLeft w:val="0"/>
      <w:marRight w:val="0"/>
      <w:marTop w:val="0"/>
      <w:marBottom w:val="0"/>
      <w:divBdr>
        <w:top w:val="none" w:sz="0" w:space="0" w:color="auto"/>
        <w:left w:val="none" w:sz="0" w:space="0" w:color="auto"/>
        <w:bottom w:val="none" w:sz="0" w:space="0" w:color="auto"/>
        <w:right w:val="none" w:sz="0" w:space="0" w:color="auto"/>
      </w:divBdr>
    </w:div>
    <w:div w:id="1521435393">
      <w:bodyDiv w:val="1"/>
      <w:marLeft w:val="0"/>
      <w:marRight w:val="0"/>
      <w:marTop w:val="0"/>
      <w:marBottom w:val="0"/>
      <w:divBdr>
        <w:top w:val="none" w:sz="0" w:space="0" w:color="auto"/>
        <w:left w:val="none" w:sz="0" w:space="0" w:color="auto"/>
        <w:bottom w:val="none" w:sz="0" w:space="0" w:color="auto"/>
        <w:right w:val="none" w:sz="0" w:space="0" w:color="auto"/>
      </w:divBdr>
      <w:divsChild>
        <w:div w:id="1991399195">
          <w:marLeft w:val="0"/>
          <w:marRight w:val="0"/>
          <w:marTop w:val="0"/>
          <w:marBottom w:val="0"/>
          <w:divBdr>
            <w:top w:val="none" w:sz="0" w:space="0" w:color="auto"/>
            <w:left w:val="none" w:sz="0" w:space="0" w:color="auto"/>
            <w:bottom w:val="none" w:sz="0" w:space="0" w:color="auto"/>
            <w:right w:val="none" w:sz="0" w:space="0" w:color="auto"/>
          </w:divBdr>
          <w:divsChild>
            <w:div w:id="16322864">
              <w:marLeft w:val="0"/>
              <w:marRight w:val="0"/>
              <w:marTop w:val="0"/>
              <w:marBottom w:val="0"/>
              <w:divBdr>
                <w:top w:val="none" w:sz="0" w:space="0" w:color="auto"/>
                <w:left w:val="none" w:sz="0" w:space="0" w:color="auto"/>
                <w:bottom w:val="none" w:sz="0" w:space="0" w:color="auto"/>
                <w:right w:val="none" w:sz="0" w:space="0" w:color="auto"/>
              </w:divBdr>
              <w:divsChild>
                <w:div w:id="1177384505">
                  <w:marLeft w:val="0"/>
                  <w:marRight w:val="0"/>
                  <w:marTop w:val="0"/>
                  <w:marBottom w:val="0"/>
                  <w:divBdr>
                    <w:top w:val="none" w:sz="0" w:space="0" w:color="auto"/>
                    <w:left w:val="none" w:sz="0" w:space="0" w:color="auto"/>
                    <w:bottom w:val="none" w:sz="0" w:space="0" w:color="auto"/>
                    <w:right w:val="none" w:sz="0" w:space="0" w:color="auto"/>
                  </w:divBdr>
                  <w:divsChild>
                    <w:div w:id="70120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6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vepca.wordpress.com/2012/10/02/rosie-the-riveter-and-wwii-home-front-posters/" TargetMode="External"/><Relationship Id="rId21" Type="http://schemas.openxmlformats.org/officeDocument/2006/relationships/hyperlink" Target="http://www.loc.gov/pictures/item/95504753/" TargetMode="External"/><Relationship Id="rId22" Type="http://schemas.openxmlformats.org/officeDocument/2006/relationships/hyperlink" Target="http://www.nationalww2museum.org/learn/education/for-students/ww2-history/take-a-closer-look/war-bonds-propaganda-posters.html" TargetMode="External"/><Relationship Id="rId23" Type="http://schemas.openxmlformats.org/officeDocument/2006/relationships/hyperlink" Target="http://www.authentichistory.com/1939-1945/2-homefront/5-pitching_in/Bonds-5th_War_Loan_Promo_ver1.html" TargetMode="External"/><Relationship Id="rId24" Type="http://schemas.openxmlformats.org/officeDocument/2006/relationships/hyperlink" Target="http://www.authentichistory.com/1939-1945/3-music/10-Pitching_In/19440000_The_War_Bond_Man-Frank_Sinatra.html" TargetMode="External"/><Relationship Id="rId25" Type="http://schemas.openxmlformats.org/officeDocument/2006/relationships/hyperlink" Target="http://www.fortmissoulamuseum.org/WWII/detail.php?id=202" TargetMode="External"/><Relationship Id="rId26" Type="http://schemas.openxmlformats.org/officeDocument/2006/relationships/hyperlink" Target="http://home.comcast.net/~chtongyu/internment/generations.html" TargetMode="External"/><Relationship Id="rId27" Type="http://schemas.openxmlformats.org/officeDocument/2006/relationships/hyperlink" Target="https://books.google.com/books?id=QFsEAAAAMBAJ&amp;pg=PA281&amp;lpg=PA281&amp;dq=Americans+in+Concentration+Camps+and+The+Crisis&amp;source=bl&amp;ots=Wk32Vfocov&amp;sig=uUcxoTUKTHcajzSnEhDskmMevTk&amp;hl=en&amp;sa=X&amp;ved=0ahUKEwiJi8Tg0-vKAhWDVyYKHYrWDj0Q6AEILjAD" TargetMode="External"/><Relationship Id="rId28" Type="http://schemas.openxmlformats.org/officeDocument/2006/relationships/hyperlink" Target="http://www.law.cornell.edu/supct/html/historics/USSC_CR_0323_0214_ZO.html" TargetMode="External"/><Relationship Id="rId29" Type="http://schemas.openxmlformats.org/officeDocument/2006/relationships/hyperlink" Target="http://www.nps.gov/history/history/online_books/personal_justice_denied/index.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archive.org/details/Japanese1943" TargetMode="Externa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hyperlink" Target="http://www.fortmissoulamuseum.org/WWII/detail.php?id=157"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www.fortmissoulamuseum.org/WWII/detail.php?id=137" TargetMode="External"/><Relationship Id="rId11" Type="http://schemas.openxmlformats.org/officeDocument/2006/relationships/hyperlink" Target="http://www.fortmissoulamuseum.org/WWII/detail.php?id=96" TargetMode="External"/><Relationship Id="rId12" Type="http://schemas.openxmlformats.org/officeDocument/2006/relationships/hyperlink" Target="http://www.fortmissoulamuseum.org/WWII/detail.php?id=145" TargetMode="External"/><Relationship Id="rId13" Type="http://schemas.openxmlformats.org/officeDocument/2006/relationships/hyperlink" Target="http://www.authentichistory.com/1939-1945/2-homefront/5-pitching_in/Rationing-Gas_Rationing-Fibber_McGee.html" TargetMode="External"/><Relationship Id="rId14" Type="http://schemas.openxmlformats.org/officeDocument/2006/relationships/hyperlink" Target="http://www.authentichistory.com/1939-1945/2-homefront/5-pitching_in/Rationing-Americas_Fighting_Men_Need_Meat.html" TargetMode="External"/><Relationship Id="rId15" Type="http://schemas.openxmlformats.org/officeDocument/2006/relationships/hyperlink" Target="http://www.authentichistory.com/1939-1945/2-homefront/5-pitching_in/Rationing-Conserve_Sugar_and_Gasoline.html" TargetMode="External"/><Relationship Id="rId16" Type="http://schemas.openxmlformats.org/officeDocument/2006/relationships/hyperlink" Target="http://www.authentichistory.com/1939-1945/3-music/10-Pitching_In/19430200_Rosie_the_Riveter-The_Four_Vagabonds.html" TargetMode="External"/><Relationship Id="rId17" Type="http://schemas.openxmlformats.org/officeDocument/2006/relationships/hyperlink" Target="http://loc.gov/pictures/resource/fsa.8d39781/" TargetMode="External"/><Relationship Id="rId18" Type="http://schemas.openxmlformats.org/officeDocument/2006/relationships/hyperlink" Target="http://loc.gov/pictures/resource/fsa.8d39781/" TargetMode="External"/><Relationship Id="rId19" Type="http://schemas.openxmlformats.org/officeDocument/2006/relationships/hyperlink" Target="https://www.loc.gov/item/owi2001026068/P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5444D-DC75-FC42-AEE3-6A3AFC86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2295</Words>
  <Characters>13087</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Swan</dc:creator>
  <cp:keywords/>
  <dc:description/>
  <cp:lastModifiedBy>Rich Pyszczek Jr.</cp:lastModifiedBy>
  <cp:revision>7</cp:revision>
  <cp:lastPrinted>2015-03-10T12:11:00Z</cp:lastPrinted>
  <dcterms:created xsi:type="dcterms:W3CDTF">2016-02-09T21:55:00Z</dcterms:created>
  <dcterms:modified xsi:type="dcterms:W3CDTF">2016-02-09T23:27:00Z</dcterms:modified>
</cp:coreProperties>
</file>